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1EDF" w14:textId="77777777" w:rsidR="0046651D" w:rsidRDefault="00DA22A6" w:rsidP="00DA22A6">
      <w:pPr>
        <w:jc w:val="center"/>
        <w:rPr>
          <w:rFonts w:ascii="Calibri" w:hAnsi="Calibri" w:cs="Calibri"/>
          <w:sz w:val="32"/>
          <w:szCs w:val="32"/>
        </w:rPr>
      </w:pPr>
      <w:r w:rsidRPr="00DA22A6">
        <w:rPr>
          <w:rFonts w:ascii="Calibri" w:hAnsi="Calibri" w:cs="Calibri"/>
          <w:sz w:val="32"/>
          <w:szCs w:val="32"/>
        </w:rPr>
        <w:t>Risk Assessment Form</w:t>
      </w:r>
    </w:p>
    <w:tbl>
      <w:tblPr>
        <w:tblpPr w:leftFromText="180" w:rightFromText="180" w:vertAnchor="page" w:horzAnchor="margin" w:tblpX="-459" w:tblpY="2315"/>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46"/>
        <w:gridCol w:w="680"/>
        <w:gridCol w:w="425"/>
        <w:gridCol w:w="456"/>
        <w:gridCol w:w="425"/>
        <w:gridCol w:w="1418"/>
        <w:gridCol w:w="425"/>
        <w:gridCol w:w="1559"/>
        <w:gridCol w:w="286"/>
        <w:gridCol w:w="140"/>
        <w:gridCol w:w="139"/>
        <w:gridCol w:w="171"/>
        <w:gridCol w:w="1391"/>
        <w:gridCol w:w="425"/>
        <w:gridCol w:w="2413"/>
        <w:gridCol w:w="456"/>
      </w:tblGrid>
      <w:tr w:rsidR="00DA22A6" w:rsidRPr="00C9591E" w14:paraId="25AC6224" w14:textId="77777777" w:rsidTr="00187932">
        <w:trPr>
          <w:cantSplit/>
        </w:trPr>
        <w:tc>
          <w:tcPr>
            <w:tcW w:w="2802" w:type="dxa"/>
          </w:tcPr>
          <w:p w14:paraId="59E429BA" w14:textId="77777777" w:rsidR="00DA22A6" w:rsidRPr="00C9591E" w:rsidRDefault="00DA22A6" w:rsidP="00B87C82">
            <w:pPr>
              <w:pStyle w:val="Header"/>
              <w:tabs>
                <w:tab w:val="clear" w:pos="4153"/>
                <w:tab w:val="clear" w:pos="8306"/>
              </w:tabs>
              <w:rPr>
                <w:rFonts w:ascii="Calibri" w:hAnsi="Calibri" w:cs="Calibri"/>
                <w:b/>
                <w:bCs/>
                <w:noProof/>
                <w:szCs w:val="24"/>
              </w:rPr>
            </w:pPr>
            <w:r w:rsidRPr="00066062">
              <w:rPr>
                <w:rFonts w:ascii="Calibri" w:hAnsi="Calibri" w:cs="Calibri"/>
                <w:bCs/>
                <w:noProof/>
                <w:szCs w:val="24"/>
              </w:rPr>
              <w:t>Assessor</w:t>
            </w:r>
            <w:r w:rsidRPr="00C9591E">
              <w:rPr>
                <w:rFonts w:ascii="Calibri" w:hAnsi="Calibri" w:cs="Calibri"/>
                <w:b/>
                <w:bCs/>
                <w:noProof/>
                <w:szCs w:val="24"/>
              </w:rPr>
              <w:t>:</w:t>
            </w:r>
            <w:r w:rsidR="00066062">
              <w:rPr>
                <w:rFonts w:ascii="Calibri" w:hAnsi="Calibri" w:cs="Calibri"/>
                <w:b/>
                <w:bCs/>
                <w:noProof/>
                <w:szCs w:val="24"/>
              </w:rPr>
              <w:t xml:space="preserve"> N</w:t>
            </w:r>
            <w:r w:rsidR="007D0BA5">
              <w:rPr>
                <w:rFonts w:ascii="Calibri" w:hAnsi="Calibri" w:cs="Calibri"/>
                <w:b/>
                <w:bCs/>
                <w:noProof/>
                <w:szCs w:val="24"/>
              </w:rPr>
              <w:t>ick</w:t>
            </w:r>
            <w:r w:rsidR="00066062">
              <w:rPr>
                <w:rFonts w:ascii="Calibri" w:hAnsi="Calibri" w:cs="Calibri"/>
                <w:b/>
                <w:bCs/>
                <w:noProof/>
                <w:szCs w:val="24"/>
              </w:rPr>
              <w:t xml:space="preserve"> O’Sullivan</w:t>
            </w:r>
          </w:p>
        </w:tc>
        <w:tc>
          <w:tcPr>
            <w:tcW w:w="2126" w:type="dxa"/>
            <w:gridSpan w:val="2"/>
          </w:tcPr>
          <w:p w14:paraId="2121A0CF" w14:textId="123384A7" w:rsidR="00DA22A6" w:rsidRPr="00066062" w:rsidRDefault="00DA22A6" w:rsidP="00B87C82">
            <w:pPr>
              <w:pStyle w:val="Header"/>
              <w:tabs>
                <w:tab w:val="clear" w:pos="4153"/>
                <w:tab w:val="clear" w:pos="8306"/>
              </w:tabs>
              <w:rPr>
                <w:rFonts w:ascii="Calibri" w:hAnsi="Calibri" w:cs="Calibri"/>
                <w:bCs/>
                <w:noProof/>
                <w:szCs w:val="24"/>
              </w:rPr>
            </w:pPr>
            <w:r w:rsidRPr="00066062">
              <w:rPr>
                <w:rFonts w:ascii="Calibri" w:hAnsi="Calibri" w:cs="Calibri"/>
                <w:bCs/>
                <w:noProof/>
                <w:szCs w:val="24"/>
              </w:rPr>
              <w:t>Date:</w:t>
            </w:r>
            <w:r w:rsidR="007D0BA5">
              <w:rPr>
                <w:rFonts w:ascii="Calibri" w:hAnsi="Calibri" w:cs="Calibri"/>
                <w:bCs/>
                <w:noProof/>
                <w:szCs w:val="24"/>
              </w:rPr>
              <w:t xml:space="preserve"> </w:t>
            </w:r>
            <w:r w:rsidR="00DE6F0C">
              <w:rPr>
                <w:rFonts w:ascii="Calibri" w:hAnsi="Calibri" w:cs="Calibri"/>
                <w:b/>
                <w:bCs/>
                <w:noProof/>
                <w:szCs w:val="24"/>
              </w:rPr>
              <w:t>30</w:t>
            </w:r>
            <w:r w:rsidR="00DE6F0C" w:rsidRPr="00DE6F0C">
              <w:rPr>
                <w:rFonts w:ascii="Calibri" w:hAnsi="Calibri" w:cs="Calibri"/>
                <w:b/>
                <w:bCs/>
                <w:noProof/>
                <w:szCs w:val="24"/>
                <w:vertAlign w:val="superscript"/>
              </w:rPr>
              <w:t>th</w:t>
            </w:r>
            <w:r w:rsidR="00DE6F0C">
              <w:rPr>
                <w:rFonts w:ascii="Calibri" w:hAnsi="Calibri" w:cs="Calibri"/>
                <w:b/>
                <w:bCs/>
                <w:noProof/>
                <w:szCs w:val="24"/>
              </w:rPr>
              <w:t xml:space="preserve"> November</w:t>
            </w:r>
            <w:r w:rsidR="007D0BA5" w:rsidRPr="007D0BA5">
              <w:rPr>
                <w:rFonts w:ascii="Calibri" w:hAnsi="Calibri" w:cs="Calibri"/>
                <w:b/>
                <w:bCs/>
                <w:noProof/>
                <w:szCs w:val="24"/>
              </w:rPr>
              <w:t xml:space="preserve"> </w:t>
            </w:r>
            <w:r w:rsidR="00876BBC" w:rsidRPr="00C64797">
              <w:rPr>
                <w:rFonts w:ascii="Calibri" w:hAnsi="Calibri" w:cs="Calibri"/>
                <w:b/>
                <w:bCs/>
                <w:noProof/>
                <w:szCs w:val="24"/>
              </w:rPr>
              <w:t>20</w:t>
            </w:r>
            <w:r w:rsidR="009104D6" w:rsidRPr="00C64797">
              <w:rPr>
                <w:rFonts w:ascii="Calibri" w:hAnsi="Calibri" w:cs="Calibri"/>
                <w:b/>
                <w:bCs/>
                <w:noProof/>
                <w:szCs w:val="24"/>
              </w:rPr>
              <w:t>2</w:t>
            </w:r>
            <w:r w:rsidR="00662B3C" w:rsidRPr="00C64797">
              <w:rPr>
                <w:rFonts w:ascii="Calibri" w:hAnsi="Calibri" w:cs="Calibri"/>
                <w:b/>
                <w:bCs/>
                <w:noProof/>
                <w:szCs w:val="24"/>
              </w:rPr>
              <w:t>1</w:t>
            </w:r>
            <w:r w:rsidR="007E5B99" w:rsidRPr="00C64797">
              <w:rPr>
                <w:rFonts w:ascii="Calibri" w:hAnsi="Calibri" w:cs="Calibri"/>
                <w:b/>
                <w:bCs/>
                <w:noProof/>
                <w:szCs w:val="24"/>
              </w:rPr>
              <w:t xml:space="preserve"> v</w:t>
            </w:r>
            <w:r w:rsidR="00DE6F0C" w:rsidRPr="00C64797">
              <w:rPr>
                <w:rFonts w:ascii="Calibri" w:hAnsi="Calibri" w:cs="Calibri"/>
                <w:b/>
                <w:bCs/>
                <w:noProof/>
                <w:szCs w:val="24"/>
              </w:rPr>
              <w:t>1</w:t>
            </w:r>
          </w:p>
        </w:tc>
        <w:tc>
          <w:tcPr>
            <w:tcW w:w="5273" w:type="dxa"/>
            <w:gridSpan w:val="9"/>
          </w:tcPr>
          <w:p w14:paraId="2222EFAE" w14:textId="7E4E0BC2" w:rsidR="00DA22A6" w:rsidRPr="00C9591E" w:rsidRDefault="00DA22A6" w:rsidP="007C5823">
            <w:pPr>
              <w:pStyle w:val="Header"/>
              <w:tabs>
                <w:tab w:val="clear" w:pos="4153"/>
                <w:tab w:val="clear" w:pos="8306"/>
              </w:tabs>
              <w:rPr>
                <w:rFonts w:ascii="Calibri" w:hAnsi="Calibri" w:cs="Calibri"/>
                <w:b/>
                <w:bCs/>
                <w:noProof/>
                <w:szCs w:val="24"/>
              </w:rPr>
            </w:pPr>
            <w:r w:rsidRPr="00066062">
              <w:rPr>
                <w:rFonts w:ascii="Calibri" w:hAnsi="Calibri" w:cs="Calibri"/>
                <w:bCs/>
                <w:noProof/>
                <w:szCs w:val="24"/>
              </w:rPr>
              <w:t>Activity:</w:t>
            </w:r>
            <w:r w:rsidR="005B1DA2">
              <w:rPr>
                <w:rFonts w:ascii="Calibri" w:hAnsi="Calibri" w:cs="Calibri"/>
                <w:b/>
                <w:bCs/>
                <w:noProof/>
                <w:szCs w:val="24"/>
              </w:rPr>
              <w:t xml:space="preserve"> </w:t>
            </w:r>
            <w:r w:rsidR="00484339">
              <w:rPr>
                <w:rFonts w:ascii="Calibri" w:hAnsi="Calibri" w:cs="Calibri"/>
                <w:b/>
                <w:bCs/>
                <w:noProof/>
                <w:szCs w:val="24"/>
              </w:rPr>
              <w:t xml:space="preserve">Primary School. </w:t>
            </w:r>
            <w:r w:rsidR="00DE6F0C">
              <w:rPr>
                <w:rFonts w:ascii="Calibri" w:hAnsi="Calibri" w:cs="Calibri"/>
                <w:b/>
                <w:bCs/>
                <w:noProof/>
                <w:szCs w:val="24"/>
              </w:rPr>
              <w:t>Temporary r</w:t>
            </w:r>
            <w:r w:rsidR="009D5D2F">
              <w:rPr>
                <w:rFonts w:ascii="Calibri" w:hAnsi="Calibri" w:cs="Calibri"/>
                <w:b/>
                <w:bCs/>
                <w:noProof/>
                <w:szCs w:val="24"/>
              </w:rPr>
              <w:t>e</w:t>
            </w:r>
            <w:r w:rsidR="00DE6F0C">
              <w:rPr>
                <w:rFonts w:ascii="Calibri" w:hAnsi="Calibri" w:cs="Calibri"/>
                <w:b/>
                <w:bCs/>
                <w:noProof/>
                <w:szCs w:val="24"/>
              </w:rPr>
              <w:t xml:space="preserve">-impostion </w:t>
            </w:r>
            <w:r w:rsidR="009D5D2F">
              <w:rPr>
                <w:rFonts w:ascii="Calibri" w:hAnsi="Calibri" w:cs="Calibri"/>
                <w:b/>
                <w:bCs/>
                <w:noProof/>
                <w:szCs w:val="24"/>
              </w:rPr>
              <w:t>of</w:t>
            </w:r>
            <w:r w:rsidR="00C81A6B">
              <w:rPr>
                <w:rFonts w:ascii="Calibri" w:hAnsi="Calibri" w:cs="Calibri"/>
                <w:b/>
                <w:bCs/>
                <w:noProof/>
                <w:szCs w:val="24"/>
              </w:rPr>
              <w:t xml:space="preserve"> COVID19 </w:t>
            </w:r>
            <w:r w:rsidR="00DE6F0C">
              <w:rPr>
                <w:rFonts w:ascii="Calibri" w:hAnsi="Calibri" w:cs="Calibri"/>
                <w:b/>
                <w:bCs/>
                <w:noProof/>
                <w:szCs w:val="24"/>
              </w:rPr>
              <w:t xml:space="preserve">Omicron variant </w:t>
            </w:r>
            <w:r w:rsidR="00C81A6B">
              <w:rPr>
                <w:rFonts w:ascii="Calibri" w:hAnsi="Calibri" w:cs="Calibri"/>
                <w:b/>
                <w:bCs/>
                <w:noProof/>
                <w:szCs w:val="24"/>
              </w:rPr>
              <w:t>related measures</w:t>
            </w:r>
            <w:r w:rsidR="009D5D2F">
              <w:rPr>
                <w:rFonts w:ascii="Calibri" w:hAnsi="Calibri" w:cs="Calibri"/>
                <w:b/>
                <w:bCs/>
                <w:noProof/>
                <w:szCs w:val="24"/>
              </w:rPr>
              <w:t>.</w:t>
            </w:r>
          </w:p>
        </w:tc>
        <w:tc>
          <w:tcPr>
            <w:tcW w:w="4856" w:type="dxa"/>
            <w:gridSpan w:val="5"/>
          </w:tcPr>
          <w:p w14:paraId="1B62DB91" w14:textId="0D5F347B" w:rsidR="00DA22A6" w:rsidRDefault="00DA22A6" w:rsidP="00B87C82">
            <w:pPr>
              <w:pStyle w:val="Header"/>
              <w:tabs>
                <w:tab w:val="clear" w:pos="4153"/>
                <w:tab w:val="clear" w:pos="8306"/>
              </w:tabs>
              <w:rPr>
                <w:rFonts w:ascii="Calibri" w:hAnsi="Calibri" w:cs="Calibri"/>
                <w:b/>
                <w:bCs/>
                <w:noProof/>
                <w:szCs w:val="24"/>
              </w:rPr>
            </w:pPr>
            <w:r w:rsidRPr="00066062">
              <w:rPr>
                <w:rFonts w:ascii="Calibri" w:hAnsi="Calibri" w:cs="Calibri"/>
                <w:bCs/>
                <w:noProof/>
                <w:szCs w:val="24"/>
              </w:rPr>
              <w:t>Location:</w:t>
            </w:r>
            <w:r w:rsidR="00955C62">
              <w:rPr>
                <w:rFonts w:ascii="Calibri" w:hAnsi="Calibri" w:cs="Calibri"/>
                <w:bCs/>
                <w:noProof/>
                <w:szCs w:val="24"/>
              </w:rPr>
              <w:t xml:space="preserve"> </w:t>
            </w:r>
            <w:r w:rsidR="00930FF5" w:rsidRPr="00C64797">
              <w:rPr>
                <w:rFonts w:ascii="Calibri" w:hAnsi="Calibri" w:cs="Calibri"/>
                <w:b/>
                <w:bCs/>
                <w:noProof/>
                <w:szCs w:val="24"/>
              </w:rPr>
              <w:t>Holmer C E Academy</w:t>
            </w:r>
          </w:p>
          <w:p w14:paraId="3151AED1" w14:textId="5D647DDC" w:rsidR="00662B3C" w:rsidRPr="00C9591E" w:rsidRDefault="00662B3C"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t xml:space="preserve">w.e.f </w:t>
            </w:r>
            <w:r w:rsidR="00DE6F0C">
              <w:rPr>
                <w:rFonts w:ascii="Calibri" w:hAnsi="Calibri" w:cs="Calibri"/>
                <w:b/>
                <w:bCs/>
                <w:noProof/>
                <w:szCs w:val="24"/>
              </w:rPr>
              <w:t>29</w:t>
            </w:r>
            <w:r w:rsidR="00DE6F0C" w:rsidRPr="00DE6F0C">
              <w:rPr>
                <w:rFonts w:ascii="Calibri" w:hAnsi="Calibri" w:cs="Calibri"/>
                <w:b/>
                <w:bCs/>
                <w:noProof/>
                <w:szCs w:val="24"/>
                <w:vertAlign w:val="superscript"/>
              </w:rPr>
              <w:t>th</w:t>
            </w:r>
            <w:r w:rsidR="00DE6F0C">
              <w:rPr>
                <w:rFonts w:ascii="Calibri" w:hAnsi="Calibri" w:cs="Calibri"/>
                <w:b/>
                <w:bCs/>
                <w:noProof/>
                <w:szCs w:val="24"/>
              </w:rPr>
              <w:t xml:space="preserve"> November</w:t>
            </w:r>
            <w:r>
              <w:rPr>
                <w:rFonts w:ascii="Calibri" w:hAnsi="Calibri" w:cs="Calibri"/>
                <w:b/>
                <w:bCs/>
                <w:noProof/>
                <w:szCs w:val="24"/>
              </w:rPr>
              <w:t xml:space="preserve"> </w:t>
            </w:r>
            <w:r w:rsidR="00DE6F0C">
              <w:rPr>
                <w:rFonts w:ascii="Calibri" w:hAnsi="Calibri" w:cs="Calibri"/>
                <w:b/>
                <w:bCs/>
                <w:noProof/>
                <w:szCs w:val="24"/>
              </w:rPr>
              <w:t>20</w:t>
            </w:r>
            <w:r>
              <w:rPr>
                <w:rFonts w:ascii="Calibri" w:hAnsi="Calibri" w:cs="Calibri"/>
                <w:b/>
                <w:bCs/>
                <w:noProof/>
                <w:szCs w:val="24"/>
              </w:rPr>
              <w:t>21</w:t>
            </w:r>
          </w:p>
        </w:tc>
      </w:tr>
      <w:tr w:rsidR="00DA22A6" w:rsidRPr="00C9591E" w14:paraId="590A308F" w14:textId="77777777" w:rsidTr="00B87C82">
        <w:trPr>
          <w:cantSplit/>
        </w:trPr>
        <w:tc>
          <w:tcPr>
            <w:tcW w:w="4928" w:type="dxa"/>
            <w:gridSpan w:val="3"/>
          </w:tcPr>
          <w:p w14:paraId="613DCD3A" w14:textId="77777777" w:rsidR="00DA22A6" w:rsidRPr="00876BBC" w:rsidRDefault="00DA22A6" w:rsidP="00B87C82">
            <w:pPr>
              <w:pStyle w:val="Header"/>
              <w:tabs>
                <w:tab w:val="clear" w:pos="4153"/>
                <w:tab w:val="clear" w:pos="8306"/>
              </w:tabs>
              <w:rPr>
                <w:rFonts w:ascii="Calibri" w:hAnsi="Calibri" w:cs="Calibri"/>
                <w:bCs/>
                <w:noProof/>
                <w:szCs w:val="24"/>
              </w:rPr>
            </w:pPr>
            <w:r w:rsidRPr="00066062">
              <w:rPr>
                <w:rFonts w:ascii="Calibri" w:hAnsi="Calibri" w:cs="Calibri"/>
                <w:bCs/>
                <w:noProof/>
                <w:szCs w:val="24"/>
              </w:rPr>
              <w:t>Standard of dress for activity</w:t>
            </w:r>
            <w:r w:rsidR="005B1DA2" w:rsidRPr="00066062">
              <w:rPr>
                <w:rFonts w:ascii="Calibri" w:hAnsi="Calibri" w:cs="Calibri"/>
                <w:bCs/>
                <w:noProof/>
                <w:szCs w:val="24"/>
              </w:rPr>
              <w:t xml:space="preserve"> (if relevant)</w:t>
            </w:r>
            <w:r w:rsidRPr="00066062">
              <w:rPr>
                <w:rFonts w:ascii="Calibri" w:hAnsi="Calibri" w:cs="Calibri"/>
                <w:bCs/>
                <w:noProof/>
                <w:szCs w:val="24"/>
              </w:rPr>
              <w:t>:</w:t>
            </w:r>
          </w:p>
        </w:tc>
        <w:tc>
          <w:tcPr>
            <w:tcW w:w="5273" w:type="dxa"/>
            <w:gridSpan w:val="9"/>
          </w:tcPr>
          <w:p w14:paraId="1AF71538" w14:textId="03A402A3" w:rsidR="00DA22A6" w:rsidRPr="00876BBC" w:rsidRDefault="00DA22A6" w:rsidP="00B87C82">
            <w:pPr>
              <w:pStyle w:val="Header"/>
              <w:tabs>
                <w:tab w:val="clear" w:pos="4153"/>
                <w:tab w:val="clear" w:pos="8306"/>
              </w:tabs>
              <w:rPr>
                <w:rFonts w:ascii="Calibri" w:hAnsi="Calibri" w:cs="Calibri"/>
                <w:bCs/>
                <w:noProof/>
                <w:szCs w:val="24"/>
              </w:rPr>
            </w:pPr>
            <w:r w:rsidRPr="00066062">
              <w:rPr>
                <w:rFonts w:ascii="Calibri" w:hAnsi="Calibri" w:cs="Calibri"/>
                <w:bCs/>
                <w:noProof/>
                <w:szCs w:val="24"/>
              </w:rPr>
              <w:t>PPE required:</w:t>
            </w:r>
            <w:r w:rsidR="005B1DA2" w:rsidRPr="00066062">
              <w:rPr>
                <w:rFonts w:ascii="Calibri" w:hAnsi="Calibri" w:cs="Calibri"/>
                <w:bCs/>
                <w:noProof/>
                <w:szCs w:val="24"/>
              </w:rPr>
              <w:t xml:space="preserve"> </w:t>
            </w:r>
            <w:r w:rsidR="0067719F" w:rsidRPr="0067719F">
              <w:rPr>
                <w:rFonts w:ascii="Calibri" w:hAnsi="Calibri" w:cs="Calibri"/>
                <w:b/>
                <w:noProof/>
                <w:szCs w:val="24"/>
              </w:rPr>
              <w:t xml:space="preserve"> Disposable Gloves, Aprons, Face masks, Fluid Resistant Face Masks, Goggles or Face Shields</w:t>
            </w:r>
            <w:r w:rsidR="00632B75">
              <w:rPr>
                <w:rFonts w:ascii="Calibri" w:hAnsi="Calibri" w:cs="Calibri"/>
                <w:b/>
                <w:noProof/>
                <w:szCs w:val="24"/>
              </w:rPr>
              <w:t xml:space="preserve"> for supporting a pupil or staff mem</w:t>
            </w:r>
            <w:r w:rsidR="001914A3">
              <w:rPr>
                <w:rFonts w:ascii="Calibri" w:hAnsi="Calibri" w:cs="Calibri"/>
                <w:b/>
                <w:noProof/>
                <w:szCs w:val="24"/>
              </w:rPr>
              <w:t>be</w:t>
            </w:r>
            <w:r w:rsidR="00632B75">
              <w:rPr>
                <w:rFonts w:ascii="Calibri" w:hAnsi="Calibri" w:cs="Calibri"/>
                <w:b/>
                <w:noProof/>
                <w:szCs w:val="24"/>
              </w:rPr>
              <w:t>rs displaying COVID19 symptoms until they are collected.</w:t>
            </w:r>
          </w:p>
        </w:tc>
        <w:tc>
          <w:tcPr>
            <w:tcW w:w="4856" w:type="dxa"/>
            <w:gridSpan w:val="5"/>
          </w:tcPr>
          <w:p w14:paraId="13F5D572" w14:textId="33F44996" w:rsidR="00DA22A6" w:rsidRPr="00066062" w:rsidRDefault="00DA22A6" w:rsidP="00B87C82">
            <w:pPr>
              <w:pStyle w:val="Header"/>
              <w:tabs>
                <w:tab w:val="clear" w:pos="4153"/>
                <w:tab w:val="clear" w:pos="8306"/>
              </w:tabs>
              <w:rPr>
                <w:rFonts w:ascii="Calibri" w:hAnsi="Calibri" w:cs="Calibri"/>
                <w:bCs/>
                <w:noProof/>
                <w:szCs w:val="24"/>
              </w:rPr>
            </w:pPr>
            <w:r w:rsidRPr="00066062">
              <w:rPr>
                <w:rFonts w:ascii="Calibri" w:hAnsi="Calibri" w:cs="Calibri"/>
                <w:bCs/>
                <w:noProof/>
                <w:szCs w:val="24"/>
              </w:rPr>
              <w:t>Other eq</w:t>
            </w:r>
            <w:r w:rsidR="005B1DA2" w:rsidRPr="00066062">
              <w:rPr>
                <w:rFonts w:ascii="Calibri" w:hAnsi="Calibri" w:cs="Calibri"/>
                <w:bCs/>
                <w:noProof/>
                <w:szCs w:val="24"/>
              </w:rPr>
              <w:t>uipment used during activity:</w:t>
            </w:r>
            <w:r w:rsidR="00A67C5C">
              <w:rPr>
                <w:rFonts w:ascii="Calibri" w:hAnsi="Calibri" w:cs="Calibri"/>
                <w:bCs/>
                <w:noProof/>
                <w:szCs w:val="24"/>
              </w:rPr>
              <w:t xml:space="preserve"> </w:t>
            </w:r>
            <w:r w:rsidR="007A030C">
              <w:rPr>
                <w:rFonts w:ascii="Calibri" w:hAnsi="Calibri" w:cs="Calibri"/>
                <w:b/>
                <w:noProof/>
                <w:szCs w:val="24"/>
              </w:rPr>
              <w:t>Cleaning &amp; disinfectant products.</w:t>
            </w:r>
          </w:p>
        </w:tc>
      </w:tr>
      <w:tr w:rsidR="00DA22A6" w:rsidRPr="00C9591E" w14:paraId="6B8BBAE1" w14:textId="77777777" w:rsidTr="00B87C82">
        <w:trPr>
          <w:cantSplit/>
        </w:trPr>
        <w:tc>
          <w:tcPr>
            <w:tcW w:w="4248" w:type="dxa"/>
            <w:gridSpan w:val="2"/>
          </w:tcPr>
          <w:p w14:paraId="76F5B5FD" w14:textId="77777777" w:rsidR="00DA22A6" w:rsidRPr="00066062" w:rsidRDefault="00DA22A6" w:rsidP="00B87C82">
            <w:pPr>
              <w:pStyle w:val="Header"/>
              <w:tabs>
                <w:tab w:val="clear" w:pos="4153"/>
                <w:tab w:val="clear" w:pos="8306"/>
              </w:tabs>
              <w:rPr>
                <w:rFonts w:ascii="Calibri" w:hAnsi="Calibri" w:cs="Calibri"/>
                <w:bCs/>
                <w:noProof/>
                <w:szCs w:val="24"/>
              </w:rPr>
            </w:pPr>
            <w:r w:rsidRPr="00066062">
              <w:rPr>
                <w:rFonts w:ascii="Calibri" w:hAnsi="Calibri" w:cs="Calibri"/>
                <w:bCs/>
                <w:noProof/>
                <w:szCs w:val="24"/>
              </w:rPr>
              <w:t>Persons exposed (please tick):</w:t>
            </w:r>
          </w:p>
        </w:tc>
        <w:tc>
          <w:tcPr>
            <w:tcW w:w="1561" w:type="dxa"/>
            <w:gridSpan w:val="3"/>
          </w:tcPr>
          <w:p w14:paraId="4B539528" w14:textId="77777777" w:rsidR="00DA22A6" w:rsidRPr="00C9591E" w:rsidRDefault="00DA22A6" w:rsidP="00B87C82">
            <w:pPr>
              <w:pStyle w:val="Header"/>
              <w:tabs>
                <w:tab w:val="clear" w:pos="4153"/>
                <w:tab w:val="clear" w:pos="8306"/>
              </w:tabs>
              <w:rPr>
                <w:rFonts w:ascii="Calibri" w:hAnsi="Calibri" w:cs="Calibri"/>
                <w:b/>
                <w:bCs/>
                <w:noProof/>
                <w:szCs w:val="24"/>
              </w:rPr>
            </w:pPr>
            <w:r w:rsidRPr="00C9591E">
              <w:rPr>
                <w:rFonts w:ascii="Calibri" w:hAnsi="Calibri" w:cs="Calibri"/>
                <w:b/>
                <w:bCs/>
                <w:noProof/>
                <w:szCs w:val="24"/>
              </w:rPr>
              <w:t>Employees</w:t>
            </w:r>
          </w:p>
        </w:tc>
        <w:tc>
          <w:tcPr>
            <w:tcW w:w="425" w:type="dxa"/>
          </w:tcPr>
          <w:p w14:paraId="608E0F3F" w14:textId="77777777" w:rsidR="00DA22A6" w:rsidRPr="00C9591E" w:rsidRDefault="007C5823"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sym w:font="Wingdings 2" w:char="F050"/>
            </w:r>
          </w:p>
        </w:tc>
        <w:tc>
          <w:tcPr>
            <w:tcW w:w="1418" w:type="dxa"/>
          </w:tcPr>
          <w:p w14:paraId="44EBDD6C" w14:textId="77777777" w:rsidR="00DA22A6" w:rsidRPr="00C9591E" w:rsidRDefault="00DA22A6"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t>Pupils</w:t>
            </w:r>
          </w:p>
        </w:tc>
        <w:tc>
          <w:tcPr>
            <w:tcW w:w="425" w:type="dxa"/>
          </w:tcPr>
          <w:p w14:paraId="279A438A" w14:textId="213A1D0D" w:rsidR="00DA22A6" w:rsidRPr="00C9591E" w:rsidRDefault="009104D6"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sym w:font="Wingdings 2" w:char="F050"/>
            </w:r>
          </w:p>
        </w:tc>
        <w:tc>
          <w:tcPr>
            <w:tcW w:w="1559" w:type="dxa"/>
          </w:tcPr>
          <w:p w14:paraId="641DCDA9" w14:textId="77777777" w:rsidR="00DA22A6" w:rsidRPr="00C9591E" w:rsidRDefault="00DA22A6" w:rsidP="00B87C82">
            <w:pPr>
              <w:pStyle w:val="Header"/>
              <w:tabs>
                <w:tab w:val="clear" w:pos="4153"/>
                <w:tab w:val="clear" w:pos="8306"/>
              </w:tabs>
              <w:rPr>
                <w:rFonts w:ascii="Calibri" w:hAnsi="Calibri" w:cs="Calibri"/>
                <w:b/>
                <w:bCs/>
                <w:noProof/>
                <w:szCs w:val="24"/>
              </w:rPr>
            </w:pPr>
            <w:r w:rsidRPr="00C9591E">
              <w:rPr>
                <w:rFonts w:ascii="Calibri" w:hAnsi="Calibri" w:cs="Calibri"/>
                <w:b/>
                <w:bCs/>
                <w:noProof/>
                <w:szCs w:val="24"/>
              </w:rPr>
              <w:t>Public</w:t>
            </w:r>
          </w:p>
        </w:tc>
        <w:tc>
          <w:tcPr>
            <w:tcW w:w="426" w:type="dxa"/>
            <w:gridSpan w:val="2"/>
          </w:tcPr>
          <w:p w14:paraId="6667C600" w14:textId="77777777" w:rsidR="00DA22A6" w:rsidRPr="00C9591E" w:rsidRDefault="00DA22A6" w:rsidP="00B87C82">
            <w:pPr>
              <w:pStyle w:val="Header"/>
              <w:tabs>
                <w:tab w:val="clear" w:pos="4153"/>
                <w:tab w:val="clear" w:pos="8306"/>
              </w:tabs>
              <w:rPr>
                <w:rFonts w:ascii="Calibri" w:hAnsi="Calibri" w:cs="Calibri"/>
                <w:b/>
                <w:bCs/>
                <w:noProof/>
                <w:szCs w:val="24"/>
              </w:rPr>
            </w:pPr>
          </w:p>
        </w:tc>
        <w:tc>
          <w:tcPr>
            <w:tcW w:w="1701" w:type="dxa"/>
            <w:gridSpan w:val="3"/>
          </w:tcPr>
          <w:p w14:paraId="3623E6A3" w14:textId="77777777" w:rsidR="00DA22A6" w:rsidRPr="00C9591E" w:rsidRDefault="00DA22A6"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t>Others</w:t>
            </w:r>
          </w:p>
        </w:tc>
        <w:tc>
          <w:tcPr>
            <w:tcW w:w="425" w:type="dxa"/>
          </w:tcPr>
          <w:p w14:paraId="1A53BFA1" w14:textId="77777777" w:rsidR="00DA22A6" w:rsidRPr="00C9591E" w:rsidRDefault="00441A79" w:rsidP="00B87C82">
            <w:pPr>
              <w:pStyle w:val="Header"/>
              <w:tabs>
                <w:tab w:val="clear" w:pos="4153"/>
                <w:tab w:val="clear" w:pos="8306"/>
              </w:tabs>
              <w:rPr>
                <w:rFonts w:ascii="Calibri" w:hAnsi="Calibri" w:cs="Calibri"/>
                <w:b/>
                <w:bCs/>
                <w:noProof/>
                <w:szCs w:val="24"/>
              </w:rPr>
            </w:pPr>
            <w:r>
              <w:rPr>
                <w:rFonts w:ascii="Calibri" w:hAnsi="Calibri" w:cs="Calibri"/>
                <w:b/>
                <w:bCs/>
                <w:noProof/>
                <w:szCs w:val="24"/>
              </w:rPr>
              <w:sym w:font="Wingdings 2" w:char="F050"/>
            </w:r>
          </w:p>
        </w:tc>
        <w:tc>
          <w:tcPr>
            <w:tcW w:w="2413" w:type="dxa"/>
          </w:tcPr>
          <w:p w14:paraId="19EB30BF" w14:textId="77777777" w:rsidR="00DA22A6" w:rsidRPr="00C9591E" w:rsidRDefault="00DA22A6" w:rsidP="00B87C82">
            <w:pPr>
              <w:pStyle w:val="Header"/>
              <w:tabs>
                <w:tab w:val="clear" w:pos="4153"/>
                <w:tab w:val="clear" w:pos="8306"/>
              </w:tabs>
              <w:rPr>
                <w:rFonts w:ascii="Calibri" w:hAnsi="Calibri" w:cs="Calibri"/>
                <w:b/>
                <w:bCs/>
                <w:noProof/>
                <w:szCs w:val="24"/>
              </w:rPr>
            </w:pPr>
            <w:r w:rsidRPr="00C9591E">
              <w:rPr>
                <w:rFonts w:ascii="Calibri" w:hAnsi="Calibri" w:cs="Calibri"/>
                <w:b/>
                <w:bCs/>
                <w:noProof/>
                <w:szCs w:val="24"/>
              </w:rPr>
              <w:t>Expectant Mothers</w:t>
            </w:r>
          </w:p>
        </w:tc>
        <w:tc>
          <w:tcPr>
            <w:tcW w:w="456" w:type="dxa"/>
          </w:tcPr>
          <w:p w14:paraId="6EB9DE22" w14:textId="77777777" w:rsidR="00DA22A6" w:rsidRPr="00C9591E" w:rsidRDefault="00DA22A6" w:rsidP="00B87C82">
            <w:pPr>
              <w:pStyle w:val="Header"/>
              <w:tabs>
                <w:tab w:val="clear" w:pos="4153"/>
                <w:tab w:val="clear" w:pos="8306"/>
              </w:tabs>
              <w:rPr>
                <w:rFonts w:ascii="Calibri" w:hAnsi="Calibri" w:cs="Calibri"/>
                <w:b/>
                <w:bCs/>
                <w:noProof/>
                <w:szCs w:val="24"/>
              </w:rPr>
            </w:pPr>
          </w:p>
        </w:tc>
      </w:tr>
      <w:tr w:rsidR="00DA22A6" w:rsidRPr="00C9591E" w14:paraId="48B97B8A" w14:textId="77777777" w:rsidTr="00B87C82">
        <w:trPr>
          <w:cantSplit/>
        </w:trPr>
        <w:tc>
          <w:tcPr>
            <w:tcW w:w="15057" w:type="dxa"/>
            <w:gridSpan w:val="17"/>
          </w:tcPr>
          <w:p w14:paraId="6A8D45BE" w14:textId="3FBFA7DB" w:rsidR="00DA22A6" w:rsidRPr="00C9591E" w:rsidRDefault="00DA22A6" w:rsidP="00323818">
            <w:pPr>
              <w:pStyle w:val="Header"/>
              <w:tabs>
                <w:tab w:val="clear" w:pos="4153"/>
                <w:tab w:val="clear" w:pos="8306"/>
              </w:tabs>
              <w:rPr>
                <w:rFonts w:ascii="Calibri" w:hAnsi="Calibri" w:cs="Calibri"/>
                <w:noProof/>
                <w:szCs w:val="24"/>
              </w:rPr>
            </w:pPr>
            <w:r w:rsidRPr="00C9591E">
              <w:rPr>
                <w:rFonts w:ascii="Calibri" w:hAnsi="Calibri" w:cs="Calibri"/>
                <w:b/>
                <w:bCs/>
                <w:szCs w:val="24"/>
              </w:rPr>
              <w:t xml:space="preserve">Hazards Identified – </w:t>
            </w:r>
            <w:r w:rsidRPr="00C9591E">
              <w:rPr>
                <w:rFonts w:ascii="Calibri" w:hAnsi="Calibri" w:cs="Calibri"/>
                <w:b/>
                <w:szCs w:val="24"/>
              </w:rPr>
              <w:t xml:space="preserve">Guidance Note: </w:t>
            </w:r>
            <w:r w:rsidRPr="00C9591E">
              <w:rPr>
                <w:rFonts w:ascii="Calibri" w:hAnsi="Calibri" w:cs="Calibri"/>
                <w:szCs w:val="24"/>
              </w:rPr>
              <w:t xml:space="preserve">Look at the activity and identify hazard(s), </w:t>
            </w:r>
            <w:r w:rsidRPr="00C9591E">
              <w:rPr>
                <w:rFonts w:ascii="Calibri" w:hAnsi="Calibri" w:cs="Calibri"/>
                <w:b/>
                <w:bCs/>
                <w:szCs w:val="24"/>
              </w:rPr>
              <w:t xml:space="preserve">tick </w:t>
            </w:r>
            <w:r w:rsidRPr="006467CF">
              <w:rPr>
                <w:rFonts w:ascii="Calibri" w:hAnsi="Calibri" w:cs="Calibri"/>
                <w:szCs w:val="24"/>
              </w:rPr>
              <w:t>if</w:t>
            </w:r>
            <w:r w:rsidRPr="00C9591E">
              <w:rPr>
                <w:rFonts w:ascii="Calibri" w:hAnsi="Calibri" w:cs="Calibri"/>
                <w:b/>
                <w:szCs w:val="24"/>
              </w:rPr>
              <w:t xml:space="preserve"> present </w:t>
            </w:r>
            <w:r w:rsidRPr="006467CF">
              <w:rPr>
                <w:rFonts w:ascii="Calibri" w:hAnsi="Calibri" w:cs="Calibri"/>
                <w:szCs w:val="24"/>
              </w:rPr>
              <w:t>and</w:t>
            </w:r>
            <w:r w:rsidRPr="00C9591E">
              <w:rPr>
                <w:rFonts w:ascii="Calibri" w:hAnsi="Calibri" w:cs="Calibri"/>
                <w:b/>
                <w:szCs w:val="24"/>
              </w:rPr>
              <w:t xml:space="preserve"> significant</w:t>
            </w:r>
            <w:r w:rsidRPr="00C9591E">
              <w:rPr>
                <w:rFonts w:ascii="Calibri" w:hAnsi="Calibri" w:cs="Calibri"/>
                <w:b/>
                <w:bCs/>
                <w:szCs w:val="24"/>
              </w:rPr>
              <w:t>.</w:t>
            </w:r>
            <w:r w:rsidRPr="00C9591E">
              <w:rPr>
                <w:rFonts w:ascii="Calibri" w:hAnsi="Calibri" w:cs="Calibri"/>
                <w:szCs w:val="24"/>
              </w:rPr>
              <w:t xml:space="preserve"> If unsure, class as significant. Remember, whenever possible assessments should be carried out as a GROUP activity. The assessment should ignore trivia and everyday hazards.  Blank/empty boxes should be used when hazards not mentioned are present.</w:t>
            </w:r>
          </w:p>
        </w:tc>
      </w:tr>
      <w:tr w:rsidR="00DA22A6" w:rsidRPr="00C9591E" w14:paraId="678699B9" w14:textId="77777777" w:rsidTr="00B87C82">
        <w:trPr>
          <w:cantSplit/>
        </w:trPr>
        <w:tc>
          <w:tcPr>
            <w:tcW w:w="5353" w:type="dxa"/>
            <w:gridSpan w:val="4"/>
          </w:tcPr>
          <w:p w14:paraId="0EC53E18" w14:textId="77777777" w:rsidR="00DA22A6" w:rsidRPr="00C9591E" w:rsidRDefault="00DA22A6" w:rsidP="00B87C82">
            <w:pPr>
              <w:pStyle w:val="Header"/>
              <w:tabs>
                <w:tab w:val="clear" w:pos="4153"/>
                <w:tab w:val="clear" w:pos="8306"/>
              </w:tabs>
              <w:jc w:val="center"/>
              <w:rPr>
                <w:rFonts w:ascii="Calibri" w:hAnsi="Calibri" w:cs="Calibri"/>
                <w:b/>
                <w:bCs/>
                <w:szCs w:val="24"/>
              </w:rPr>
            </w:pPr>
            <w:r w:rsidRPr="00C9591E">
              <w:rPr>
                <w:rFonts w:ascii="Calibri" w:hAnsi="Calibri" w:cs="Calibri"/>
                <w:b/>
                <w:bCs/>
                <w:szCs w:val="24"/>
              </w:rPr>
              <w:t>Physical Injury Hazards</w:t>
            </w:r>
          </w:p>
        </w:tc>
        <w:tc>
          <w:tcPr>
            <w:tcW w:w="5019" w:type="dxa"/>
            <w:gridSpan w:val="9"/>
          </w:tcPr>
          <w:p w14:paraId="3FEBD3D8" w14:textId="77777777" w:rsidR="00DA22A6" w:rsidRPr="00C9591E" w:rsidRDefault="00DA22A6" w:rsidP="00B87C82">
            <w:pPr>
              <w:pStyle w:val="Header"/>
              <w:tabs>
                <w:tab w:val="clear" w:pos="4153"/>
                <w:tab w:val="clear" w:pos="8306"/>
              </w:tabs>
              <w:jc w:val="center"/>
              <w:rPr>
                <w:rFonts w:ascii="Calibri" w:hAnsi="Calibri" w:cs="Calibri"/>
                <w:b/>
                <w:bCs/>
                <w:szCs w:val="24"/>
              </w:rPr>
            </w:pPr>
            <w:r w:rsidRPr="00C9591E">
              <w:rPr>
                <w:rFonts w:ascii="Calibri" w:hAnsi="Calibri" w:cs="Calibri"/>
                <w:b/>
                <w:szCs w:val="24"/>
              </w:rPr>
              <w:t xml:space="preserve">Physical Agents and </w:t>
            </w:r>
            <w:r w:rsidRPr="00C9591E">
              <w:rPr>
                <w:rFonts w:ascii="Calibri" w:hAnsi="Calibri" w:cs="Calibri"/>
                <w:b/>
                <w:szCs w:val="24"/>
              </w:rPr>
              <w:br/>
              <w:t>Hazardous Substances</w:t>
            </w:r>
          </w:p>
        </w:tc>
        <w:tc>
          <w:tcPr>
            <w:tcW w:w="4685" w:type="dxa"/>
            <w:gridSpan w:val="4"/>
          </w:tcPr>
          <w:p w14:paraId="552AD6FD" w14:textId="77777777" w:rsidR="00DA22A6" w:rsidRPr="00C9591E" w:rsidRDefault="00DA22A6" w:rsidP="00B87C82">
            <w:pPr>
              <w:pStyle w:val="Header"/>
              <w:tabs>
                <w:tab w:val="clear" w:pos="4153"/>
                <w:tab w:val="clear" w:pos="8306"/>
              </w:tabs>
              <w:jc w:val="center"/>
              <w:rPr>
                <w:rFonts w:ascii="Calibri" w:hAnsi="Calibri" w:cs="Calibri"/>
                <w:b/>
                <w:bCs/>
                <w:szCs w:val="24"/>
              </w:rPr>
            </w:pPr>
            <w:r w:rsidRPr="00C9591E">
              <w:rPr>
                <w:rFonts w:ascii="Calibri" w:hAnsi="Calibri" w:cs="Calibri"/>
                <w:b/>
                <w:bCs/>
                <w:szCs w:val="24"/>
              </w:rPr>
              <w:t>Miscellaneous</w:t>
            </w:r>
          </w:p>
        </w:tc>
      </w:tr>
      <w:tr w:rsidR="00DA22A6" w:rsidRPr="00C9591E" w14:paraId="510DB1D8" w14:textId="77777777" w:rsidTr="00B87C82">
        <w:trPr>
          <w:cantSplit/>
        </w:trPr>
        <w:tc>
          <w:tcPr>
            <w:tcW w:w="4928" w:type="dxa"/>
            <w:gridSpan w:val="3"/>
          </w:tcPr>
          <w:p w14:paraId="31C44B0A" w14:textId="77777777" w:rsidR="00DA22A6" w:rsidRPr="00C9591E" w:rsidRDefault="00DA22A6" w:rsidP="00B87C82">
            <w:pPr>
              <w:rPr>
                <w:rFonts w:ascii="Calibri" w:hAnsi="Calibri" w:cs="Calibri"/>
              </w:rPr>
            </w:pPr>
            <w:r w:rsidRPr="00C9591E">
              <w:rPr>
                <w:rFonts w:ascii="Calibri" w:hAnsi="Calibri" w:cs="Calibri"/>
              </w:rPr>
              <w:t>Hit by moving vehicles</w:t>
            </w:r>
          </w:p>
        </w:tc>
        <w:tc>
          <w:tcPr>
            <w:tcW w:w="425" w:type="dxa"/>
          </w:tcPr>
          <w:p w14:paraId="527F89A3"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569" w:type="dxa"/>
            <w:gridSpan w:val="6"/>
          </w:tcPr>
          <w:p w14:paraId="01D0053D" w14:textId="77777777" w:rsidR="00DA22A6" w:rsidRPr="00F73ADD" w:rsidRDefault="00DA22A6" w:rsidP="00B87C82">
            <w:pPr>
              <w:rPr>
                <w:rFonts w:ascii="Calibri" w:hAnsi="Calibri" w:cs="Calibri"/>
              </w:rPr>
            </w:pPr>
            <w:r w:rsidRPr="00F73ADD">
              <w:rPr>
                <w:rFonts w:ascii="Calibri" w:hAnsi="Calibri" w:cs="Calibri"/>
              </w:rPr>
              <w:t>Hazardous substances</w:t>
            </w:r>
          </w:p>
        </w:tc>
        <w:tc>
          <w:tcPr>
            <w:tcW w:w="450" w:type="dxa"/>
            <w:gridSpan w:val="3"/>
          </w:tcPr>
          <w:p w14:paraId="2465B287"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229" w:type="dxa"/>
            <w:gridSpan w:val="3"/>
          </w:tcPr>
          <w:p w14:paraId="6C7EB5D1" w14:textId="77777777" w:rsidR="00DA22A6" w:rsidRPr="00F73ADD" w:rsidRDefault="00DA22A6" w:rsidP="00B87C82">
            <w:pPr>
              <w:rPr>
                <w:rFonts w:ascii="Calibri" w:hAnsi="Calibri" w:cs="Calibri"/>
              </w:rPr>
            </w:pPr>
            <w:r w:rsidRPr="00F73ADD">
              <w:rPr>
                <w:rFonts w:ascii="Calibri" w:hAnsi="Calibri" w:cs="Calibri"/>
              </w:rPr>
              <w:t>Display Screen Equipment</w:t>
            </w:r>
          </w:p>
        </w:tc>
        <w:tc>
          <w:tcPr>
            <w:tcW w:w="456" w:type="dxa"/>
          </w:tcPr>
          <w:p w14:paraId="5411FC6D" w14:textId="77777777" w:rsidR="00DA22A6" w:rsidRPr="00C9591E" w:rsidRDefault="00DA22A6" w:rsidP="00B87C82">
            <w:pPr>
              <w:pStyle w:val="Header"/>
              <w:tabs>
                <w:tab w:val="clear" w:pos="4153"/>
                <w:tab w:val="clear" w:pos="8306"/>
              </w:tabs>
              <w:jc w:val="center"/>
              <w:rPr>
                <w:rFonts w:ascii="Calibri" w:hAnsi="Calibri" w:cs="Calibri"/>
                <w:b/>
                <w:bCs/>
                <w:szCs w:val="24"/>
              </w:rPr>
            </w:pPr>
          </w:p>
        </w:tc>
      </w:tr>
      <w:tr w:rsidR="00DA22A6" w:rsidRPr="00C9591E" w14:paraId="1B82A3DF" w14:textId="77777777" w:rsidTr="00B87C82">
        <w:trPr>
          <w:cantSplit/>
        </w:trPr>
        <w:tc>
          <w:tcPr>
            <w:tcW w:w="4928" w:type="dxa"/>
            <w:gridSpan w:val="3"/>
          </w:tcPr>
          <w:p w14:paraId="156C99EA" w14:textId="77777777" w:rsidR="00DA22A6" w:rsidRPr="00C9591E" w:rsidRDefault="00DA22A6" w:rsidP="00B87C82">
            <w:pPr>
              <w:rPr>
                <w:rFonts w:ascii="Calibri" w:hAnsi="Calibri" w:cs="Calibri"/>
              </w:rPr>
            </w:pPr>
            <w:r w:rsidRPr="00C9591E">
              <w:rPr>
                <w:rFonts w:ascii="Calibri" w:hAnsi="Calibri" w:cs="Calibri"/>
              </w:rPr>
              <w:t>Contact with moving part of a machine</w:t>
            </w:r>
          </w:p>
        </w:tc>
        <w:tc>
          <w:tcPr>
            <w:tcW w:w="425" w:type="dxa"/>
          </w:tcPr>
          <w:p w14:paraId="025975CF"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569" w:type="dxa"/>
            <w:gridSpan w:val="6"/>
          </w:tcPr>
          <w:p w14:paraId="3D094AD6" w14:textId="77777777" w:rsidR="00DA22A6" w:rsidRPr="007A030C" w:rsidRDefault="00DA22A6" w:rsidP="00B87C82">
            <w:pPr>
              <w:rPr>
                <w:rFonts w:ascii="Calibri" w:hAnsi="Calibri" w:cs="Calibri"/>
                <w:b/>
                <w:bCs/>
              </w:rPr>
            </w:pPr>
            <w:r w:rsidRPr="007A030C">
              <w:rPr>
                <w:rFonts w:ascii="Calibri" w:hAnsi="Calibri" w:cs="Calibri"/>
                <w:b/>
                <w:bCs/>
              </w:rPr>
              <w:t>Micro organisms</w:t>
            </w:r>
          </w:p>
        </w:tc>
        <w:tc>
          <w:tcPr>
            <w:tcW w:w="450" w:type="dxa"/>
            <w:gridSpan w:val="3"/>
          </w:tcPr>
          <w:p w14:paraId="2888B5E8" w14:textId="2F1D7FF1" w:rsidR="00DA22A6" w:rsidRPr="00C9591E" w:rsidRDefault="007A030C" w:rsidP="00B87C82">
            <w:pPr>
              <w:pStyle w:val="Header"/>
              <w:tabs>
                <w:tab w:val="clear" w:pos="4153"/>
                <w:tab w:val="clear" w:pos="8306"/>
              </w:tabs>
              <w:jc w:val="center"/>
              <w:rPr>
                <w:rFonts w:ascii="Calibri" w:hAnsi="Calibri" w:cs="Calibri"/>
                <w:b/>
                <w:bCs/>
                <w:szCs w:val="24"/>
              </w:rPr>
            </w:pPr>
            <w:r>
              <w:rPr>
                <w:rFonts w:ascii="Calibri" w:hAnsi="Calibri" w:cs="Calibri"/>
                <w:b/>
                <w:bCs/>
                <w:noProof/>
                <w:szCs w:val="24"/>
              </w:rPr>
              <w:sym w:font="Wingdings 2" w:char="F050"/>
            </w:r>
          </w:p>
        </w:tc>
        <w:tc>
          <w:tcPr>
            <w:tcW w:w="4229" w:type="dxa"/>
            <w:gridSpan w:val="3"/>
          </w:tcPr>
          <w:p w14:paraId="1FB75EAC" w14:textId="77777777" w:rsidR="00DA22A6" w:rsidRPr="00C9591E" w:rsidRDefault="00DA22A6" w:rsidP="00B87C82">
            <w:pPr>
              <w:rPr>
                <w:rFonts w:ascii="Calibri" w:hAnsi="Calibri" w:cs="Calibri"/>
              </w:rPr>
            </w:pPr>
            <w:r w:rsidRPr="00C9591E">
              <w:rPr>
                <w:rFonts w:ascii="Calibri" w:hAnsi="Calibri" w:cs="Calibri"/>
              </w:rPr>
              <w:t>Hot work/fire hazards</w:t>
            </w:r>
          </w:p>
        </w:tc>
        <w:tc>
          <w:tcPr>
            <w:tcW w:w="456" w:type="dxa"/>
          </w:tcPr>
          <w:p w14:paraId="58B7BAB5" w14:textId="77777777" w:rsidR="00DA22A6" w:rsidRPr="00C9591E" w:rsidRDefault="00DA22A6" w:rsidP="00B87C82">
            <w:pPr>
              <w:pStyle w:val="Header"/>
              <w:tabs>
                <w:tab w:val="clear" w:pos="4153"/>
                <w:tab w:val="clear" w:pos="8306"/>
              </w:tabs>
              <w:jc w:val="center"/>
              <w:rPr>
                <w:rFonts w:ascii="Calibri" w:hAnsi="Calibri" w:cs="Calibri"/>
                <w:b/>
                <w:bCs/>
                <w:szCs w:val="24"/>
              </w:rPr>
            </w:pPr>
          </w:p>
        </w:tc>
      </w:tr>
      <w:tr w:rsidR="00DA22A6" w:rsidRPr="00C9591E" w14:paraId="127D8B89" w14:textId="77777777" w:rsidTr="00B87C82">
        <w:trPr>
          <w:cantSplit/>
        </w:trPr>
        <w:tc>
          <w:tcPr>
            <w:tcW w:w="4928" w:type="dxa"/>
            <w:gridSpan w:val="3"/>
          </w:tcPr>
          <w:p w14:paraId="7DD56DFC" w14:textId="77777777" w:rsidR="00DA22A6" w:rsidRPr="00C9591E" w:rsidRDefault="00DA22A6" w:rsidP="00B87C82">
            <w:pPr>
              <w:rPr>
                <w:rFonts w:ascii="Calibri" w:hAnsi="Calibri" w:cs="Calibri"/>
              </w:rPr>
            </w:pPr>
            <w:r w:rsidRPr="00C9591E">
              <w:rPr>
                <w:rFonts w:ascii="Calibri" w:hAnsi="Calibri" w:cs="Calibri"/>
              </w:rPr>
              <w:t>Hit by mo</w:t>
            </w:r>
            <w:r>
              <w:rPr>
                <w:rFonts w:ascii="Calibri" w:hAnsi="Calibri" w:cs="Calibri"/>
              </w:rPr>
              <w:t xml:space="preserve">ving materials/substances </w:t>
            </w:r>
            <w:r w:rsidR="00F04CDE">
              <w:rPr>
                <w:rFonts w:ascii="Calibri" w:hAnsi="Calibri" w:cs="Calibri"/>
              </w:rPr>
              <w:t>i.e.</w:t>
            </w:r>
            <w:r>
              <w:rPr>
                <w:rFonts w:ascii="Calibri" w:hAnsi="Calibri" w:cs="Calibri"/>
              </w:rPr>
              <w:t xml:space="preserve"> </w:t>
            </w:r>
            <w:r w:rsidRPr="00C9591E">
              <w:rPr>
                <w:rFonts w:ascii="Calibri" w:hAnsi="Calibri" w:cs="Calibri"/>
              </w:rPr>
              <w:t>water</w:t>
            </w:r>
          </w:p>
        </w:tc>
        <w:tc>
          <w:tcPr>
            <w:tcW w:w="425" w:type="dxa"/>
          </w:tcPr>
          <w:p w14:paraId="7FE963CA"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569" w:type="dxa"/>
            <w:gridSpan w:val="6"/>
          </w:tcPr>
          <w:p w14:paraId="37A63757" w14:textId="77777777" w:rsidR="00DA22A6" w:rsidRPr="00C9591E" w:rsidRDefault="00DA22A6" w:rsidP="00B87C82">
            <w:pPr>
              <w:rPr>
                <w:rFonts w:ascii="Calibri" w:hAnsi="Calibri" w:cs="Calibri"/>
              </w:rPr>
            </w:pPr>
            <w:r w:rsidRPr="00C9591E">
              <w:rPr>
                <w:rFonts w:ascii="Calibri" w:hAnsi="Calibri" w:cs="Calibri"/>
              </w:rPr>
              <w:t>Ionising radiation</w:t>
            </w:r>
          </w:p>
        </w:tc>
        <w:tc>
          <w:tcPr>
            <w:tcW w:w="450" w:type="dxa"/>
            <w:gridSpan w:val="3"/>
          </w:tcPr>
          <w:p w14:paraId="7EA5E14A"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229" w:type="dxa"/>
            <w:gridSpan w:val="3"/>
          </w:tcPr>
          <w:p w14:paraId="3CC0C82C" w14:textId="77777777" w:rsidR="00DA22A6" w:rsidRPr="00C9591E" w:rsidRDefault="00DA22A6" w:rsidP="00B87C82">
            <w:pPr>
              <w:rPr>
                <w:rFonts w:ascii="Calibri" w:hAnsi="Calibri" w:cs="Calibri"/>
              </w:rPr>
            </w:pPr>
            <w:r w:rsidRPr="00C9591E">
              <w:rPr>
                <w:rFonts w:ascii="Calibri" w:hAnsi="Calibri" w:cs="Calibri"/>
              </w:rPr>
              <w:t>Vibration</w:t>
            </w:r>
          </w:p>
        </w:tc>
        <w:tc>
          <w:tcPr>
            <w:tcW w:w="456" w:type="dxa"/>
          </w:tcPr>
          <w:p w14:paraId="4ACC163A" w14:textId="77777777" w:rsidR="00DA22A6" w:rsidRPr="00C9591E" w:rsidRDefault="00DA22A6" w:rsidP="00B87C82">
            <w:pPr>
              <w:pStyle w:val="Header"/>
              <w:tabs>
                <w:tab w:val="clear" w:pos="4153"/>
                <w:tab w:val="clear" w:pos="8306"/>
              </w:tabs>
              <w:jc w:val="center"/>
              <w:rPr>
                <w:rFonts w:ascii="Calibri" w:hAnsi="Calibri" w:cs="Calibri"/>
                <w:b/>
                <w:bCs/>
                <w:szCs w:val="24"/>
              </w:rPr>
            </w:pPr>
          </w:p>
        </w:tc>
      </w:tr>
      <w:tr w:rsidR="00DA22A6" w:rsidRPr="00C9591E" w14:paraId="00ADC79D" w14:textId="77777777" w:rsidTr="00B87C82">
        <w:trPr>
          <w:cantSplit/>
        </w:trPr>
        <w:tc>
          <w:tcPr>
            <w:tcW w:w="4928" w:type="dxa"/>
            <w:gridSpan w:val="3"/>
          </w:tcPr>
          <w:p w14:paraId="755EBFC9" w14:textId="77777777" w:rsidR="00DA22A6" w:rsidRPr="00C9591E" w:rsidRDefault="00DA22A6" w:rsidP="00B87C82">
            <w:pPr>
              <w:rPr>
                <w:rFonts w:ascii="Calibri" w:hAnsi="Calibri" w:cs="Calibri"/>
              </w:rPr>
            </w:pPr>
            <w:r w:rsidRPr="00C9591E">
              <w:rPr>
                <w:rFonts w:ascii="Calibri" w:hAnsi="Calibri" w:cs="Calibri"/>
              </w:rPr>
              <w:t>Fall(s) from height</w:t>
            </w:r>
          </w:p>
        </w:tc>
        <w:tc>
          <w:tcPr>
            <w:tcW w:w="425" w:type="dxa"/>
          </w:tcPr>
          <w:p w14:paraId="4EF08AFD"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569" w:type="dxa"/>
            <w:gridSpan w:val="6"/>
          </w:tcPr>
          <w:p w14:paraId="7D10E73F" w14:textId="77777777" w:rsidR="00DA22A6" w:rsidRPr="00C9591E" w:rsidRDefault="00DA22A6" w:rsidP="00B87C82">
            <w:pPr>
              <w:rPr>
                <w:rFonts w:ascii="Calibri" w:hAnsi="Calibri" w:cs="Calibri"/>
              </w:rPr>
            </w:pPr>
            <w:r w:rsidRPr="00C9591E">
              <w:rPr>
                <w:rFonts w:ascii="Calibri" w:hAnsi="Calibri" w:cs="Calibri"/>
              </w:rPr>
              <w:t>Noise</w:t>
            </w:r>
          </w:p>
        </w:tc>
        <w:tc>
          <w:tcPr>
            <w:tcW w:w="450" w:type="dxa"/>
            <w:gridSpan w:val="3"/>
          </w:tcPr>
          <w:p w14:paraId="0C8445D7" w14:textId="77777777" w:rsidR="00DA22A6" w:rsidRPr="00C9591E" w:rsidRDefault="00DA22A6" w:rsidP="00B87C82">
            <w:pPr>
              <w:pStyle w:val="Header"/>
              <w:tabs>
                <w:tab w:val="clear" w:pos="4153"/>
                <w:tab w:val="clear" w:pos="8306"/>
              </w:tabs>
              <w:jc w:val="center"/>
              <w:rPr>
                <w:rFonts w:ascii="Calibri" w:hAnsi="Calibri" w:cs="Calibri"/>
                <w:b/>
                <w:bCs/>
                <w:szCs w:val="24"/>
              </w:rPr>
            </w:pPr>
          </w:p>
        </w:tc>
        <w:tc>
          <w:tcPr>
            <w:tcW w:w="4229" w:type="dxa"/>
            <w:gridSpan w:val="3"/>
          </w:tcPr>
          <w:p w14:paraId="4977F696" w14:textId="283561C6" w:rsidR="00DA22A6" w:rsidRPr="00C9591E" w:rsidRDefault="007D6A50" w:rsidP="00B87C82">
            <w:pPr>
              <w:rPr>
                <w:rFonts w:ascii="Calibri" w:hAnsi="Calibri" w:cs="Calibri"/>
              </w:rPr>
            </w:pPr>
            <w:r>
              <w:rPr>
                <w:rFonts w:ascii="Calibri" w:hAnsi="Calibri" w:cs="Calibri"/>
              </w:rPr>
              <w:t>Restricted Access</w:t>
            </w:r>
          </w:p>
        </w:tc>
        <w:tc>
          <w:tcPr>
            <w:tcW w:w="456" w:type="dxa"/>
          </w:tcPr>
          <w:p w14:paraId="1A3BBC26" w14:textId="77777777" w:rsidR="00DA22A6" w:rsidRPr="00C9591E" w:rsidRDefault="00DA22A6" w:rsidP="00B87C82">
            <w:pPr>
              <w:pStyle w:val="Header"/>
              <w:tabs>
                <w:tab w:val="clear" w:pos="4153"/>
                <w:tab w:val="clear" w:pos="8306"/>
              </w:tabs>
              <w:jc w:val="center"/>
              <w:rPr>
                <w:rFonts w:ascii="Calibri" w:hAnsi="Calibri" w:cs="Calibri"/>
                <w:b/>
                <w:bCs/>
                <w:szCs w:val="24"/>
              </w:rPr>
            </w:pPr>
          </w:p>
        </w:tc>
      </w:tr>
      <w:tr w:rsidR="009104D6" w:rsidRPr="00C9591E" w14:paraId="3EB8937C" w14:textId="77777777" w:rsidTr="00B87C82">
        <w:trPr>
          <w:cantSplit/>
        </w:trPr>
        <w:tc>
          <w:tcPr>
            <w:tcW w:w="4928" w:type="dxa"/>
            <w:gridSpan w:val="3"/>
          </w:tcPr>
          <w:p w14:paraId="25CF824A" w14:textId="77777777" w:rsidR="009104D6" w:rsidRPr="009D5D2F" w:rsidRDefault="009104D6" w:rsidP="009104D6">
            <w:pPr>
              <w:pStyle w:val="Heading3"/>
              <w:rPr>
                <w:rFonts w:ascii="Calibri" w:hAnsi="Calibri" w:cs="Calibri"/>
                <w:b w:val="0"/>
                <w:szCs w:val="24"/>
              </w:rPr>
            </w:pPr>
            <w:r w:rsidRPr="009D5D2F">
              <w:rPr>
                <w:rFonts w:ascii="Calibri" w:hAnsi="Calibri" w:cs="Calibri"/>
                <w:b w:val="0"/>
                <w:szCs w:val="24"/>
              </w:rPr>
              <w:t>Slips, trips and falls from the same level</w:t>
            </w:r>
          </w:p>
        </w:tc>
        <w:tc>
          <w:tcPr>
            <w:tcW w:w="425" w:type="dxa"/>
          </w:tcPr>
          <w:p w14:paraId="24C629D3" w14:textId="217A8C3D"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613F59EE" w14:textId="56BCAC13" w:rsidR="009104D6" w:rsidRPr="00C9591E" w:rsidRDefault="009104D6" w:rsidP="009104D6">
            <w:pPr>
              <w:rPr>
                <w:rFonts w:ascii="Calibri" w:hAnsi="Calibri" w:cs="Calibri"/>
              </w:rPr>
            </w:pPr>
            <w:r w:rsidRPr="00C9591E">
              <w:rPr>
                <w:rFonts w:ascii="Calibri" w:hAnsi="Calibri" w:cs="Calibri"/>
              </w:rPr>
              <w:t>Pressure systems</w:t>
            </w:r>
          </w:p>
        </w:tc>
        <w:tc>
          <w:tcPr>
            <w:tcW w:w="450" w:type="dxa"/>
            <w:gridSpan w:val="3"/>
          </w:tcPr>
          <w:p w14:paraId="5669F296"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398C5509" w14:textId="77777777" w:rsidR="009104D6" w:rsidRPr="00441A79" w:rsidRDefault="009104D6" w:rsidP="009104D6">
            <w:pPr>
              <w:rPr>
                <w:rFonts w:ascii="Calibri" w:hAnsi="Calibri" w:cs="Calibri"/>
              </w:rPr>
            </w:pPr>
            <w:r w:rsidRPr="00441A79">
              <w:rPr>
                <w:rFonts w:ascii="Calibri" w:hAnsi="Calibri" w:cs="Calibri"/>
              </w:rPr>
              <w:t>Manual handling</w:t>
            </w:r>
          </w:p>
        </w:tc>
        <w:tc>
          <w:tcPr>
            <w:tcW w:w="456" w:type="dxa"/>
          </w:tcPr>
          <w:p w14:paraId="57A70D5D"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58294061" w14:textId="77777777" w:rsidTr="00B87C82">
        <w:trPr>
          <w:cantSplit/>
        </w:trPr>
        <w:tc>
          <w:tcPr>
            <w:tcW w:w="4928" w:type="dxa"/>
            <w:gridSpan w:val="3"/>
          </w:tcPr>
          <w:p w14:paraId="49FEC8B3" w14:textId="77777777" w:rsidR="009104D6" w:rsidRPr="00C9591E" w:rsidRDefault="009104D6" w:rsidP="009104D6">
            <w:pPr>
              <w:rPr>
                <w:rFonts w:ascii="Calibri" w:hAnsi="Calibri" w:cs="Calibri"/>
              </w:rPr>
            </w:pPr>
            <w:r w:rsidRPr="00C9591E">
              <w:rPr>
                <w:rFonts w:ascii="Calibri" w:hAnsi="Calibri" w:cs="Calibri"/>
              </w:rPr>
              <w:t>Contact with/ use of live electrical equipment</w:t>
            </w:r>
          </w:p>
        </w:tc>
        <w:tc>
          <w:tcPr>
            <w:tcW w:w="425" w:type="dxa"/>
          </w:tcPr>
          <w:p w14:paraId="4E664DE6"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45C74659" w14:textId="1F222620" w:rsidR="009104D6" w:rsidRPr="00C9591E" w:rsidRDefault="009104D6" w:rsidP="009104D6">
            <w:pPr>
              <w:rPr>
                <w:rFonts w:ascii="Calibri" w:hAnsi="Calibri" w:cs="Calibri"/>
              </w:rPr>
            </w:pPr>
            <w:r w:rsidRPr="00C9591E">
              <w:rPr>
                <w:rFonts w:ascii="Calibri" w:hAnsi="Calibri" w:cs="Calibri"/>
              </w:rPr>
              <w:t>Ultraviolet light</w:t>
            </w:r>
          </w:p>
        </w:tc>
        <w:tc>
          <w:tcPr>
            <w:tcW w:w="450" w:type="dxa"/>
            <w:gridSpan w:val="3"/>
          </w:tcPr>
          <w:p w14:paraId="08E29D5A"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78BB3113" w14:textId="42F3A87F" w:rsidR="009104D6" w:rsidRPr="00C9591E" w:rsidRDefault="009104D6" w:rsidP="009104D6">
            <w:pPr>
              <w:rPr>
                <w:rFonts w:ascii="Calibri" w:hAnsi="Calibri" w:cs="Calibri"/>
              </w:rPr>
            </w:pPr>
            <w:r w:rsidRPr="00441A79">
              <w:rPr>
                <w:rFonts w:ascii="Calibri" w:hAnsi="Calibri" w:cs="Calibri"/>
              </w:rPr>
              <w:t>Lone working</w:t>
            </w:r>
          </w:p>
        </w:tc>
        <w:tc>
          <w:tcPr>
            <w:tcW w:w="456" w:type="dxa"/>
          </w:tcPr>
          <w:p w14:paraId="4056ACA0"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62CA3567" w14:textId="77777777" w:rsidTr="00B87C82">
        <w:trPr>
          <w:cantSplit/>
        </w:trPr>
        <w:tc>
          <w:tcPr>
            <w:tcW w:w="4928" w:type="dxa"/>
            <w:gridSpan w:val="3"/>
          </w:tcPr>
          <w:p w14:paraId="4197A34D" w14:textId="01703399" w:rsidR="009104D6" w:rsidRPr="00C9591E" w:rsidRDefault="009104D6" w:rsidP="009104D6">
            <w:pPr>
              <w:rPr>
                <w:rFonts w:ascii="Calibri" w:hAnsi="Calibri" w:cs="Calibri"/>
                <w:b/>
                <w:bCs/>
              </w:rPr>
            </w:pPr>
            <w:r w:rsidRPr="00C9591E">
              <w:rPr>
                <w:rFonts w:ascii="Calibri" w:hAnsi="Calibri" w:cs="Calibri"/>
              </w:rPr>
              <w:t>Contact with cold objects</w:t>
            </w:r>
          </w:p>
        </w:tc>
        <w:tc>
          <w:tcPr>
            <w:tcW w:w="425" w:type="dxa"/>
          </w:tcPr>
          <w:p w14:paraId="7160A78C"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24089940" w14:textId="7C1D6F90" w:rsidR="009104D6" w:rsidRPr="00C9591E" w:rsidRDefault="009104D6" w:rsidP="009104D6">
            <w:pPr>
              <w:rPr>
                <w:rFonts w:ascii="Calibri" w:hAnsi="Calibri" w:cs="Calibri"/>
              </w:rPr>
            </w:pPr>
            <w:r w:rsidRPr="00C9591E">
              <w:rPr>
                <w:rFonts w:ascii="Calibri" w:hAnsi="Calibri" w:cs="Calibri"/>
              </w:rPr>
              <w:t>Lasers</w:t>
            </w:r>
          </w:p>
        </w:tc>
        <w:tc>
          <w:tcPr>
            <w:tcW w:w="450" w:type="dxa"/>
            <w:gridSpan w:val="3"/>
          </w:tcPr>
          <w:p w14:paraId="78EBFB99"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10200423" w14:textId="1893F092" w:rsidR="009104D6" w:rsidRPr="00441A79" w:rsidRDefault="009104D6" w:rsidP="009104D6">
            <w:pPr>
              <w:rPr>
                <w:rFonts w:ascii="Calibri" w:hAnsi="Calibri" w:cs="Calibri"/>
              </w:rPr>
            </w:pPr>
            <w:r w:rsidRPr="00C9591E">
              <w:rPr>
                <w:rFonts w:ascii="Calibri" w:hAnsi="Calibri" w:cs="Calibri"/>
              </w:rPr>
              <w:t>Confined spaces</w:t>
            </w:r>
          </w:p>
        </w:tc>
        <w:tc>
          <w:tcPr>
            <w:tcW w:w="456" w:type="dxa"/>
          </w:tcPr>
          <w:p w14:paraId="374B6764"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31515626" w14:textId="77777777" w:rsidTr="00B87C82">
        <w:trPr>
          <w:cantSplit/>
        </w:trPr>
        <w:tc>
          <w:tcPr>
            <w:tcW w:w="4928" w:type="dxa"/>
            <w:gridSpan w:val="3"/>
          </w:tcPr>
          <w:p w14:paraId="026F949A" w14:textId="4878285B" w:rsidR="009104D6" w:rsidRPr="009D5D2F" w:rsidRDefault="009104D6" w:rsidP="009104D6">
            <w:pPr>
              <w:rPr>
                <w:rFonts w:ascii="Calibri" w:hAnsi="Calibri" w:cs="Calibri"/>
                <w:bCs/>
              </w:rPr>
            </w:pPr>
            <w:r w:rsidRPr="009D5D2F">
              <w:rPr>
                <w:rFonts w:ascii="Calibri" w:hAnsi="Calibri" w:cs="Calibri"/>
                <w:bCs/>
              </w:rPr>
              <w:t>Contact with hot objects</w:t>
            </w:r>
          </w:p>
        </w:tc>
        <w:tc>
          <w:tcPr>
            <w:tcW w:w="425" w:type="dxa"/>
          </w:tcPr>
          <w:p w14:paraId="0DA485CE" w14:textId="5C0E5429"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7BADE99B" w14:textId="104DF4A1" w:rsidR="009104D6" w:rsidRPr="00C9591E" w:rsidRDefault="009104D6" w:rsidP="009104D6">
            <w:pPr>
              <w:rPr>
                <w:rFonts w:ascii="Calibri" w:hAnsi="Calibri" w:cs="Calibri"/>
              </w:rPr>
            </w:pPr>
            <w:r w:rsidRPr="00C9591E">
              <w:rPr>
                <w:rFonts w:ascii="Calibri" w:hAnsi="Calibri" w:cs="Calibri"/>
              </w:rPr>
              <w:t>Flammable liquid/solids</w:t>
            </w:r>
          </w:p>
        </w:tc>
        <w:tc>
          <w:tcPr>
            <w:tcW w:w="450" w:type="dxa"/>
            <w:gridSpan w:val="3"/>
          </w:tcPr>
          <w:p w14:paraId="59E7D1DF"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2D6B4DE0" w14:textId="7E80E21C" w:rsidR="009104D6" w:rsidRPr="00C9591E" w:rsidRDefault="009104D6" w:rsidP="009104D6">
            <w:pPr>
              <w:rPr>
                <w:rFonts w:ascii="Calibri" w:hAnsi="Calibri" w:cs="Calibri"/>
              </w:rPr>
            </w:pPr>
            <w:r w:rsidRPr="00C9591E">
              <w:rPr>
                <w:rFonts w:ascii="Calibri" w:hAnsi="Calibri" w:cs="Calibri"/>
              </w:rPr>
              <w:t>Waste produced by activity</w:t>
            </w:r>
          </w:p>
        </w:tc>
        <w:tc>
          <w:tcPr>
            <w:tcW w:w="456" w:type="dxa"/>
          </w:tcPr>
          <w:p w14:paraId="08975981"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7609D5EC" w14:textId="77777777" w:rsidTr="00B87C82">
        <w:trPr>
          <w:cantSplit/>
        </w:trPr>
        <w:tc>
          <w:tcPr>
            <w:tcW w:w="4928" w:type="dxa"/>
            <w:gridSpan w:val="3"/>
          </w:tcPr>
          <w:p w14:paraId="1862B0B2" w14:textId="5909C6AD" w:rsidR="009104D6" w:rsidRPr="009D5D2F" w:rsidRDefault="009104D6" w:rsidP="009104D6">
            <w:pPr>
              <w:rPr>
                <w:rFonts w:ascii="Calibri" w:hAnsi="Calibri" w:cs="Calibri"/>
                <w:bCs/>
              </w:rPr>
            </w:pPr>
            <w:r w:rsidRPr="009D5D2F">
              <w:rPr>
                <w:rFonts w:ascii="Calibri" w:hAnsi="Calibri" w:cs="Calibri"/>
                <w:bCs/>
              </w:rPr>
              <w:t>Contact with sharp objects</w:t>
            </w:r>
          </w:p>
        </w:tc>
        <w:tc>
          <w:tcPr>
            <w:tcW w:w="425" w:type="dxa"/>
          </w:tcPr>
          <w:p w14:paraId="1D215BAE" w14:textId="2CBF99D0"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23C6F2D6" w14:textId="19AE8E25" w:rsidR="009104D6" w:rsidRPr="00C9591E" w:rsidRDefault="009104D6" w:rsidP="009104D6">
            <w:pPr>
              <w:pStyle w:val="Header"/>
              <w:tabs>
                <w:tab w:val="clear" w:pos="4153"/>
                <w:tab w:val="clear" w:pos="8306"/>
              </w:tabs>
              <w:jc w:val="both"/>
              <w:rPr>
                <w:rFonts w:ascii="Calibri" w:hAnsi="Calibri" w:cs="Calibri"/>
                <w:szCs w:val="24"/>
              </w:rPr>
            </w:pPr>
            <w:r>
              <w:rPr>
                <w:rFonts w:ascii="Calibri" w:hAnsi="Calibri" w:cs="Calibri"/>
                <w:szCs w:val="24"/>
              </w:rPr>
              <w:t>Extremes of Temperature</w:t>
            </w:r>
          </w:p>
        </w:tc>
        <w:tc>
          <w:tcPr>
            <w:tcW w:w="450" w:type="dxa"/>
            <w:gridSpan w:val="3"/>
          </w:tcPr>
          <w:p w14:paraId="225EC04E"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28042B88" w14:textId="316F3A8B" w:rsidR="009104D6" w:rsidRPr="009D5D2F" w:rsidRDefault="009104D6" w:rsidP="009104D6">
            <w:pPr>
              <w:pStyle w:val="Header"/>
              <w:tabs>
                <w:tab w:val="clear" w:pos="4153"/>
                <w:tab w:val="clear" w:pos="8306"/>
              </w:tabs>
              <w:jc w:val="both"/>
              <w:rPr>
                <w:rFonts w:ascii="Calibri" w:hAnsi="Calibri" w:cs="Calibri"/>
                <w:b/>
                <w:bCs/>
                <w:szCs w:val="24"/>
              </w:rPr>
            </w:pPr>
            <w:r w:rsidRPr="009D5D2F">
              <w:rPr>
                <w:rFonts w:ascii="Calibri" w:hAnsi="Calibri" w:cs="Calibri"/>
                <w:b/>
                <w:bCs/>
                <w:szCs w:val="24"/>
              </w:rPr>
              <w:t>Stress</w:t>
            </w:r>
          </w:p>
        </w:tc>
        <w:tc>
          <w:tcPr>
            <w:tcW w:w="456" w:type="dxa"/>
          </w:tcPr>
          <w:p w14:paraId="4306C6EA" w14:textId="7562BC2D" w:rsidR="009104D6" w:rsidRPr="00C9591E" w:rsidRDefault="009D5D2F" w:rsidP="009104D6">
            <w:pPr>
              <w:pStyle w:val="Header"/>
              <w:tabs>
                <w:tab w:val="clear" w:pos="4153"/>
                <w:tab w:val="clear" w:pos="8306"/>
              </w:tabs>
              <w:jc w:val="center"/>
              <w:rPr>
                <w:rFonts w:ascii="Calibri" w:hAnsi="Calibri" w:cs="Calibri"/>
                <w:b/>
                <w:bCs/>
                <w:szCs w:val="24"/>
              </w:rPr>
            </w:pPr>
            <w:r>
              <w:rPr>
                <w:rFonts w:ascii="Calibri" w:hAnsi="Calibri" w:cs="Calibri"/>
                <w:b/>
                <w:bCs/>
                <w:noProof/>
                <w:szCs w:val="24"/>
              </w:rPr>
              <w:sym w:font="Wingdings 2" w:char="F050"/>
            </w:r>
          </w:p>
        </w:tc>
      </w:tr>
      <w:tr w:rsidR="009104D6" w:rsidRPr="00C9591E" w14:paraId="5E3EACEA" w14:textId="77777777" w:rsidTr="00B87C82">
        <w:trPr>
          <w:cantSplit/>
        </w:trPr>
        <w:tc>
          <w:tcPr>
            <w:tcW w:w="4928" w:type="dxa"/>
            <w:gridSpan w:val="3"/>
          </w:tcPr>
          <w:p w14:paraId="7260B38B" w14:textId="1683B2B2" w:rsidR="009104D6" w:rsidRPr="009D5D2F" w:rsidRDefault="009104D6" w:rsidP="009104D6">
            <w:pPr>
              <w:pStyle w:val="Header"/>
              <w:tabs>
                <w:tab w:val="clear" w:pos="4153"/>
                <w:tab w:val="clear" w:pos="8306"/>
              </w:tabs>
              <w:jc w:val="both"/>
              <w:rPr>
                <w:rFonts w:ascii="Calibri" w:hAnsi="Calibri" w:cs="Calibri"/>
                <w:bCs/>
                <w:szCs w:val="24"/>
              </w:rPr>
            </w:pPr>
            <w:r w:rsidRPr="009D5D2F">
              <w:rPr>
                <w:rFonts w:ascii="Calibri" w:hAnsi="Calibri" w:cs="Calibri"/>
                <w:bCs/>
                <w:szCs w:val="24"/>
              </w:rPr>
              <w:t>Impact with objects</w:t>
            </w:r>
          </w:p>
        </w:tc>
        <w:tc>
          <w:tcPr>
            <w:tcW w:w="425" w:type="dxa"/>
          </w:tcPr>
          <w:p w14:paraId="02D4E299" w14:textId="4D7C9023"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3C05A7E0" w14:textId="234D82C7" w:rsidR="009104D6" w:rsidRPr="00C9591E" w:rsidRDefault="009104D6" w:rsidP="009104D6">
            <w:pPr>
              <w:pStyle w:val="Header"/>
              <w:tabs>
                <w:tab w:val="clear" w:pos="4153"/>
                <w:tab w:val="clear" w:pos="8306"/>
              </w:tabs>
              <w:jc w:val="both"/>
              <w:rPr>
                <w:rFonts w:ascii="Calibri" w:hAnsi="Calibri" w:cs="Calibri"/>
                <w:szCs w:val="24"/>
              </w:rPr>
            </w:pPr>
          </w:p>
        </w:tc>
        <w:tc>
          <w:tcPr>
            <w:tcW w:w="450" w:type="dxa"/>
            <w:gridSpan w:val="3"/>
          </w:tcPr>
          <w:p w14:paraId="4006213B"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4635B1A5" w14:textId="1325AF68" w:rsidR="009104D6" w:rsidRPr="00C9591E" w:rsidRDefault="009104D6" w:rsidP="009104D6">
            <w:pPr>
              <w:pStyle w:val="Header"/>
              <w:tabs>
                <w:tab w:val="clear" w:pos="4153"/>
                <w:tab w:val="clear" w:pos="8306"/>
              </w:tabs>
              <w:jc w:val="both"/>
              <w:rPr>
                <w:rFonts w:ascii="Calibri" w:hAnsi="Calibri" w:cs="Calibri"/>
                <w:szCs w:val="24"/>
              </w:rPr>
            </w:pPr>
            <w:r w:rsidRPr="00F73ADD">
              <w:rPr>
                <w:rFonts w:ascii="Calibri" w:hAnsi="Calibri" w:cs="Calibri"/>
                <w:szCs w:val="24"/>
              </w:rPr>
              <w:t>Posture</w:t>
            </w:r>
          </w:p>
        </w:tc>
        <w:tc>
          <w:tcPr>
            <w:tcW w:w="456" w:type="dxa"/>
          </w:tcPr>
          <w:p w14:paraId="14ECDF49"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6AF2EE3F" w14:textId="77777777" w:rsidTr="00B87C82">
        <w:trPr>
          <w:cantSplit/>
        </w:trPr>
        <w:tc>
          <w:tcPr>
            <w:tcW w:w="4928" w:type="dxa"/>
            <w:gridSpan w:val="3"/>
          </w:tcPr>
          <w:p w14:paraId="257C6C18" w14:textId="556B098A" w:rsidR="009104D6" w:rsidRPr="00F73ADD" w:rsidRDefault="009104D6" w:rsidP="009104D6">
            <w:pPr>
              <w:pStyle w:val="Header"/>
              <w:tabs>
                <w:tab w:val="clear" w:pos="4153"/>
                <w:tab w:val="clear" w:pos="8306"/>
              </w:tabs>
              <w:jc w:val="both"/>
              <w:rPr>
                <w:rFonts w:ascii="Calibri" w:hAnsi="Calibri" w:cs="Calibri"/>
                <w:bCs/>
                <w:szCs w:val="24"/>
              </w:rPr>
            </w:pPr>
            <w:r w:rsidRPr="00C9591E">
              <w:rPr>
                <w:rFonts w:ascii="Calibri" w:hAnsi="Calibri" w:cs="Calibri"/>
                <w:szCs w:val="24"/>
              </w:rPr>
              <w:t>Physical attack</w:t>
            </w:r>
          </w:p>
        </w:tc>
        <w:tc>
          <w:tcPr>
            <w:tcW w:w="425" w:type="dxa"/>
          </w:tcPr>
          <w:p w14:paraId="314B9B74"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3C97769A" w14:textId="77777777" w:rsidR="009104D6" w:rsidRPr="00C9591E" w:rsidRDefault="009104D6" w:rsidP="009104D6">
            <w:pPr>
              <w:pStyle w:val="Header"/>
              <w:tabs>
                <w:tab w:val="clear" w:pos="4153"/>
                <w:tab w:val="clear" w:pos="8306"/>
              </w:tabs>
              <w:jc w:val="both"/>
              <w:rPr>
                <w:rFonts w:ascii="Calibri" w:hAnsi="Calibri" w:cs="Calibri"/>
                <w:szCs w:val="24"/>
              </w:rPr>
            </w:pPr>
          </w:p>
        </w:tc>
        <w:tc>
          <w:tcPr>
            <w:tcW w:w="450" w:type="dxa"/>
            <w:gridSpan w:val="3"/>
          </w:tcPr>
          <w:p w14:paraId="19ADB409"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37E078B0" w14:textId="67D9F724" w:rsidR="009104D6" w:rsidRPr="00F73ADD" w:rsidRDefault="009104D6" w:rsidP="009104D6">
            <w:pPr>
              <w:pStyle w:val="Header"/>
              <w:tabs>
                <w:tab w:val="clear" w:pos="4153"/>
                <w:tab w:val="clear" w:pos="8306"/>
              </w:tabs>
              <w:jc w:val="both"/>
              <w:rPr>
                <w:rFonts w:ascii="Calibri" w:hAnsi="Calibri" w:cs="Calibri"/>
                <w:szCs w:val="24"/>
              </w:rPr>
            </w:pPr>
          </w:p>
        </w:tc>
        <w:tc>
          <w:tcPr>
            <w:tcW w:w="456" w:type="dxa"/>
          </w:tcPr>
          <w:p w14:paraId="3982D35A" w14:textId="54B4973E" w:rsidR="009104D6" w:rsidRPr="00C9591E" w:rsidRDefault="009104D6" w:rsidP="009104D6">
            <w:pPr>
              <w:pStyle w:val="Header"/>
              <w:tabs>
                <w:tab w:val="clear" w:pos="4153"/>
                <w:tab w:val="clear" w:pos="8306"/>
              </w:tabs>
              <w:jc w:val="center"/>
              <w:rPr>
                <w:rFonts w:ascii="Calibri" w:hAnsi="Calibri" w:cs="Calibri"/>
                <w:b/>
                <w:bCs/>
                <w:szCs w:val="24"/>
              </w:rPr>
            </w:pPr>
          </w:p>
        </w:tc>
      </w:tr>
      <w:tr w:rsidR="009104D6" w:rsidRPr="00C9591E" w14:paraId="11EAFA26" w14:textId="77777777" w:rsidTr="00B87C82">
        <w:trPr>
          <w:cantSplit/>
        </w:trPr>
        <w:tc>
          <w:tcPr>
            <w:tcW w:w="4928" w:type="dxa"/>
            <w:gridSpan w:val="3"/>
          </w:tcPr>
          <w:p w14:paraId="04AADCD4" w14:textId="0659D9CA" w:rsidR="009104D6" w:rsidRPr="00C9591E" w:rsidRDefault="009104D6" w:rsidP="009104D6">
            <w:pPr>
              <w:pStyle w:val="Header"/>
              <w:tabs>
                <w:tab w:val="clear" w:pos="4153"/>
                <w:tab w:val="clear" w:pos="8306"/>
              </w:tabs>
              <w:jc w:val="both"/>
              <w:rPr>
                <w:rFonts w:ascii="Calibri" w:hAnsi="Calibri" w:cs="Calibri"/>
                <w:b/>
                <w:bCs/>
                <w:szCs w:val="24"/>
              </w:rPr>
            </w:pPr>
            <w:r w:rsidRPr="00C9591E">
              <w:rPr>
                <w:rFonts w:ascii="Calibri" w:hAnsi="Calibri" w:cs="Calibri"/>
                <w:szCs w:val="24"/>
              </w:rPr>
              <w:t>Finger “nips”</w:t>
            </w:r>
          </w:p>
        </w:tc>
        <w:tc>
          <w:tcPr>
            <w:tcW w:w="425" w:type="dxa"/>
          </w:tcPr>
          <w:p w14:paraId="29E660E5"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569" w:type="dxa"/>
            <w:gridSpan w:val="6"/>
          </w:tcPr>
          <w:p w14:paraId="06200DA8" w14:textId="77777777" w:rsidR="009104D6" w:rsidRPr="00C9591E" w:rsidRDefault="009104D6" w:rsidP="009104D6">
            <w:pPr>
              <w:pStyle w:val="Header"/>
              <w:tabs>
                <w:tab w:val="clear" w:pos="4153"/>
                <w:tab w:val="clear" w:pos="8306"/>
              </w:tabs>
              <w:jc w:val="both"/>
              <w:rPr>
                <w:rFonts w:ascii="Calibri" w:hAnsi="Calibri" w:cs="Calibri"/>
                <w:szCs w:val="24"/>
              </w:rPr>
            </w:pPr>
          </w:p>
        </w:tc>
        <w:tc>
          <w:tcPr>
            <w:tcW w:w="450" w:type="dxa"/>
            <w:gridSpan w:val="3"/>
          </w:tcPr>
          <w:p w14:paraId="16B89F0E" w14:textId="77777777" w:rsidR="009104D6" w:rsidRPr="00C9591E" w:rsidRDefault="009104D6" w:rsidP="009104D6">
            <w:pPr>
              <w:pStyle w:val="Header"/>
              <w:tabs>
                <w:tab w:val="clear" w:pos="4153"/>
                <w:tab w:val="clear" w:pos="8306"/>
              </w:tabs>
              <w:jc w:val="center"/>
              <w:rPr>
                <w:rFonts w:ascii="Calibri" w:hAnsi="Calibri" w:cs="Calibri"/>
                <w:b/>
                <w:bCs/>
                <w:szCs w:val="24"/>
              </w:rPr>
            </w:pPr>
          </w:p>
        </w:tc>
        <w:tc>
          <w:tcPr>
            <w:tcW w:w="4229" w:type="dxa"/>
            <w:gridSpan w:val="3"/>
          </w:tcPr>
          <w:p w14:paraId="43BA9854" w14:textId="588FEA1F" w:rsidR="009104D6" w:rsidRPr="00C9591E" w:rsidRDefault="009104D6" w:rsidP="009104D6">
            <w:pPr>
              <w:pStyle w:val="Header"/>
              <w:tabs>
                <w:tab w:val="clear" w:pos="4153"/>
                <w:tab w:val="clear" w:pos="8306"/>
              </w:tabs>
              <w:jc w:val="both"/>
              <w:rPr>
                <w:rFonts w:ascii="Calibri" w:hAnsi="Calibri" w:cs="Calibri"/>
                <w:szCs w:val="24"/>
              </w:rPr>
            </w:pPr>
          </w:p>
        </w:tc>
        <w:tc>
          <w:tcPr>
            <w:tcW w:w="456" w:type="dxa"/>
          </w:tcPr>
          <w:p w14:paraId="6872A9DA" w14:textId="77777777" w:rsidR="009104D6" w:rsidRPr="00C9591E" w:rsidRDefault="009104D6" w:rsidP="009104D6">
            <w:pPr>
              <w:pStyle w:val="Header"/>
              <w:tabs>
                <w:tab w:val="clear" w:pos="4153"/>
                <w:tab w:val="clear" w:pos="8306"/>
              </w:tabs>
              <w:jc w:val="center"/>
              <w:rPr>
                <w:rFonts w:ascii="Calibri" w:hAnsi="Calibri" w:cs="Calibri"/>
                <w:b/>
                <w:bCs/>
                <w:szCs w:val="24"/>
              </w:rPr>
            </w:pPr>
          </w:p>
        </w:tc>
      </w:tr>
      <w:tr w:rsidR="00441A79" w:rsidRPr="00C9591E" w14:paraId="30DFA97A" w14:textId="77777777" w:rsidTr="00B87C82">
        <w:trPr>
          <w:cantSplit/>
        </w:trPr>
        <w:tc>
          <w:tcPr>
            <w:tcW w:w="4928" w:type="dxa"/>
            <w:gridSpan w:val="3"/>
          </w:tcPr>
          <w:p w14:paraId="047D3D83" w14:textId="77777777" w:rsidR="00441A79" w:rsidRPr="00C9591E" w:rsidRDefault="00441A79" w:rsidP="00F73ADD">
            <w:pPr>
              <w:pStyle w:val="Header"/>
              <w:tabs>
                <w:tab w:val="clear" w:pos="4153"/>
                <w:tab w:val="clear" w:pos="8306"/>
              </w:tabs>
              <w:jc w:val="both"/>
              <w:rPr>
                <w:rFonts w:ascii="Calibri" w:hAnsi="Calibri" w:cs="Calibri"/>
                <w:b/>
                <w:bCs/>
                <w:szCs w:val="24"/>
              </w:rPr>
            </w:pPr>
          </w:p>
        </w:tc>
        <w:tc>
          <w:tcPr>
            <w:tcW w:w="425" w:type="dxa"/>
          </w:tcPr>
          <w:p w14:paraId="53AD8316" w14:textId="77777777" w:rsidR="00441A79" w:rsidRPr="00C9591E" w:rsidRDefault="00441A79" w:rsidP="00F73ADD">
            <w:pPr>
              <w:pStyle w:val="Header"/>
              <w:tabs>
                <w:tab w:val="clear" w:pos="4153"/>
                <w:tab w:val="clear" w:pos="8306"/>
              </w:tabs>
              <w:jc w:val="both"/>
              <w:rPr>
                <w:rFonts w:ascii="Calibri" w:hAnsi="Calibri" w:cs="Calibri"/>
                <w:b/>
                <w:bCs/>
                <w:szCs w:val="24"/>
              </w:rPr>
            </w:pPr>
          </w:p>
        </w:tc>
        <w:tc>
          <w:tcPr>
            <w:tcW w:w="4569" w:type="dxa"/>
            <w:gridSpan w:val="6"/>
          </w:tcPr>
          <w:p w14:paraId="428ABB2F" w14:textId="77777777" w:rsidR="00441A79" w:rsidRPr="00C9591E" w:rsidRDefault="00441A79" w:rsidP="00F73ADD">
            <w:pPr>
              <w:pStyle w:val="Header"/>
              <w:tabs>
                <w:tab w:val="clear" w:pos="4153"/>
                <w:tab w:val="clear" w:pos="8306"/>
              </w:tabs>
              <w:jc w:val="both"/>
              <w:rPr>
                <w:rFonts w:ascii="Calibri" w:hAnsi="Calibri" w:cs="Calibri"/>
                <w:szCs w:val="24"/>
              </w:rPr>
            </w:pPr>
          </w:p>
        </w:tc>
        <w:tc>
          <w:tcPr>
            <w:tcW w:w="450" w:type="dxa"/>
            <w:gridSpan w:val="3"/>
          </w:tcPr>
          <w:p w14:paraId="5F3BCBE5" w14:textId="77777777" w:rsidR="00441A79" w:rsidRPr="00C9591E" w:rsidRDefault="00441A79" w:rsidP="00F73ADD">
            <w:pPr>
              <w:pStyle w:val="Header"/>
              <w:tabs>
                <w:tab w:val="clear" w:pos="4153"/>
                <w:tab w:val="clear" w:pos="8306"/>
              </w:tabs>
              <w:jc w:val="both"/>
              <w:rPr>
                <w:rFonts w:ascii="Calibri" w:hAnsi="Calibri" w:cs="Calibri"/>
                <w:b/>
                <w:bCs/>
                <w:szCs w:val="24"/>
              </w:rPr>
            </w:pPr>
          </w:p>
        </w:tc>
        <w:tc>
          <w:tcPr>
            <w:tcW w:w="4229" w:type="dxa"/>
            <w:gridSpan w:val="3"/>
          </w:tcPr>
          <w:p w14:paraId="1409F785" w14:textId="77777777" w:rsidR="00441A79" w:rsidRPr="00C9591E" w:rsidRDefault="00441A79" w:rsidP="00F73ADD">
            <w:pPr>
              <w:pStyle w:val="Header"/>
              <w:tabs>
                <w:tab w:val="clear" w:pos="4153"/>
                <w:tab w:val="clear" w:pos="8306"/>
              </w:tabs>
              <w:jc w:val="both"/>
              <w:rPr>
                <w:rFonts w:ascii="Calibri" w:hAnsi="Calibri" w:cs="Calibri"/>
                <w:b/>
                <w:bCs/>
                <w:szCs w:val="24"/>
              </w:rPr>
            </w:pPr>
          </w:p>
        </w:tc>
        <w:tc>
          <w:tcPr>
            <w:tcW w:w="456" w:type="dxa"/>
          </w:tcPr>
          <w:p w14:paraId="5D696F4C" w14:textId="77777777" w:rsidR="00441A79" w:rsidRPr="00C9591E" w:rsidRDefault="00441A79" w:rsidP="00F73ADD">
            <w:pPr>
              <w:pStyle w:val="Header"/>
              <w:tabs>
                <w:tab w:val="clear" w:pos="4153"/>
                <w:tab w:val="clear" w:pos="8306"/>
              </w:tabs>
              <w:jc w:val="center"/>
              <w:rPr>
                <w:rFonts w:ascii="Calibri" w:hAnsi="Calibri" w:cs="Calibri"/>
                <w:b/>
                <w:bCs/>
                <w:szCs w:val="24"/>
              </w:rPr>
            </w:pPr>
          </w:p>
        </w:tc>
      </w:tr>
      <w:tr w:rsidR="00DE6F0C" w:rsidRPr="00C9591E" w14:paraId="73F1326D" w14:textId="77777777" w:rsidTr="00B87C82">
        <w:trPr>
          <w:cantSplit/>
        </w:trPr>
        <w:tc>
          <w:tcPr>
            <w:tcW w:w="4928" w:type="dxa"/>
            <w:gridSpan w:val="3"/>
          </w:tcPr>
          <w:p w14:paraId="17337730" w14:textId="77777777" w:rsidR="00DE6F0C" w:rsidRPr="00C9591E" w:rsidRDefault="00DE6F0C" w:rsidP="00F73ADD">
            <w:pPr>
              <w:pStyle w:val="Header"/>
              <w:tabs>
                <w:tab w:val="clear" w:pos="4153"/>
                <w:tab w:val="clear" w:pos="8306"/>
              </w:tabs>
              <w:jc w:val="both"/>
              <w:rPr>
                <w:rFonts w:ascii="Calibri" w:hAnsi="Calibri" w:cs="Calibri"/>
                <w:b/>
                <w:bCs/>
                <w:szCs w:val="24"/>
              </w:rPr>
            </w:pPr>
          </w:p>
        </w:tc>
        <w:tc>
          <w:tcPr>
            <w:tcW w:w="425" w:type="dxa"/>
          </w:tcPr>
          <w:p w14:paraId="2C70210A" w14:textId="77777777" w:rsidR="00DE6F0C" w:rsidRPr="00C9591E" w:rsidRDefault="00DE6F0C" w:rsidP="00F73ADD">
            <w:pPr>
              <w:pStyle w:val="Header"/>
              <w:tabs>
                <w:tab w:val="clear" w:pos="4153"/>
                <w:tab w:val="clear" w:pos="8306"/>
              </w:tabs>
              <w:jc w:val="both"/>
              <w:rPr>
                <w:rFonts w:ascii="Calibri" w:hAnsi="Calibri" w:cs="Calibri"/>
                <w:b/>
                <w:bCs/>
                <w:szCs w:val="24"/>
              </w:rPr>
            </w:pPr>
          </w:p>
        </w:tc>
        <w:tc>
          <w:tcPr>
            <w:tcW w:w="4569" w:type="dxa"/>
            <w:gridSpan w:val="6"/>
          </w:tcPr>
          <w:p w14:paraId="64B04F3D" w14:textId="77777777" w:rsidR="00DE6F0C" w:rsidRPr="00C9591E" w:rsidRDefault="00DE6F0C" w:rsidP="00F73ADD">
            <w:pPr>
              <w:pStyle w:val="Header"/>
              <w:tabs>
                <w:tab w:val="clear" w:pos="4153"/>
                <w:tab w:val="clear" w:pos="8306"/>
              </w:tabs>
              <w:jc w:val="both"/>
              <w:rPr>
                <w:rFonts w:ascii="Calibri" w:hAnsi="Calibri" w:cs="Calibri"/>
                <w:szCs w:val="24"/>
              </w:rPr>
            </w:pPr>
          </w:p>
        </w:tc>
        <w:tc>
          <w:tcPr>
            <w:tcW w:w="450" w:type="dxa"/>
            <w:gridSpan w:val="3"/>
          </w:tcPr>
          <w:p w14:paraId="5ADCCE1C" w14:textId="77777777" w:rsidR="00DE6F0C" w:rsidRPr="00C9591E" w:rsidRDefault="00DE6F0C" w:rsidP="00F73ADD">
            <w:pPr>
              <w:pStyle w:val="Header"/>
              <w:tabs>
                <w:tab w:val="clear" w:pos="4153"/>
                <w:tab w:val="clear" w:pos="8306"/>
              </w:tabs>
              <w:jc w:val="both"/>
              <w:rPr>
                <w:rFonts w:ascii="Calibri" w:hAnsi="Calibri" w:cs="Calibri"/>
                <w:b/>
                <w:bCs/>
                <w:szCs w:val="24"/>
              </w:rPr>
            </w:pPr>
          </w:p>
        </w:tc>
        <w:tc>
          <w:tcPr>
            <w:tcW w:w="4229" w:type="dxa"/>
            <w:gridSpan w:val="3"/>
          </w:tcPr>
          <w:p w14:paraId="63DBDC64" w14:textId="77777777" w:rsidR="00DE6F0C" w:rsidRPr="00C9591E" w:rsidRDefault="00DE6F0C" w:rsidP="00F73ADD">
            <w:pPr>
              <w:pStyle w:val="Header"/>
              <w:tabs>
                <w:tab w:val="clear" w:pos="4153"/>
                <w:tab w:val="clear" w:pos="8306"/>
              </w:tabs>
              <w:jc w:val="both"/>
              <w:rPr>
                <w:rFonts w:ascii="Calibri" w:hAnsi="Calibri" w:cs="Calibri"/>
                <w:b/>
                <w:bCs/>
                <w:szCs w:val="24"/>
              </w:rPr>
            </w:pPr>
          </w:p>
        </w:tc>
        <w:tc>
          <w:tcPr>
            <w:tcW w:w="456" w:type="dxa"/>
          </w:tcPr>
          <w:p w14:paraId="04A2C877" w14:textId="77777777" w:rsidR="00DE6F0C" w:rsidRPr="00C9591E" w:rsidRDefault="00DE6F0C" w:rsidP="00F73ADD">
            <w:pPr>
              <w:pStyle w:val="Header"/>
              <w:tabs>
                <w:tab w:val="clear" w:pos="4153"/>
                <w:tab w:val="clear" w:pos="8306"/>
              </w:tabs>
              <w:jc w:val="center"/>
              <w:rPr>
                <w:rFonts w:ascii="Calibri" w:hAnsi="Calibri" w:cs="Calibri"/>
                <w:b/>
                <w:bCs/>
                <w:szCs w:val="24"/>
              </w:rPr>
            </w:pPr>
          </w:p>
        </w:tc>
      </w:tr>
    </w:tbl>
    <w:p w14:paraId="0F757242" w14:textId="77777777" w:rsidR="009A4D15" w:rsidRPr="009A4D15" w:rsidRDefault="009A4D15" w:rsidP="009A4D15">
      <w:pPr>
        <w:rPr>
          <w:vanish/>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992"/>
        <w:gridCol w:w="3119"/>
        <w:gridCol w:w="425"/>
        <w:gridCol w:w="425"/>
        <w:gridCol w:w="426"/>
        <w:gridCol w:w="567"/>
        <w:gridCol w:w="2551"/>
        <w:gridCol w:w="2410"/>
      </w:tblGrid>
      <w:tr w:rsidR="00DA22A6" w:rsidRPr="00AF4A6C" w14:paraId="6CE5BF95" w14:textId="77777777" w:rsidTr="00955C62">
        <w:tc>
          <w:tcPr>
            <w:tcW w:w="1560" w:type="dxa"/>
            <w:vAlign w:val="center"/>
          </w:tcPr>
          <w:p w14:paraId="27AD05A6" w14:textId="77777777" w:rsidR="00955C62" w:rsidRDefault="00DA22A6" w:rsidP="00AF4A6C">
            <w:pPr>
              <w:jc w:val="center"/>
              <w:rPr>
                <w:rFonts w:ascii="Calibri" w:hAnsi="Calibri" w:cs="Calibri"/>
                <w:b/>
                <w:sz w:val="22"/>
                <w:szCs w:val="22"/>
              </w:rPr>
            </w:pPr>
            <w:r w:rsidRPr="00AF4A6C">
              <w:rPr>
                <w:rFonts w:ascii="Calibri" w:hAnsi="Calibri" w:cs="Calibri"/>
                <w:sz w:val="22"/>
                <w:szCs w:val="22"/>
              </w:rPr>
              <w:lastRenderedPageBreak/>
              <w:br w:type="page"/>
            </w:r>
            <w:r w:rsidRPr="00AF4A6C">
              <w:rPr>
                <w:rFonts w:ascii="Calibri" w:hAnsi="Calibri" w:cs="Calibri"/>
                <w:b/>
                <w:sz w:val="22"/>
                <w:szCs w:val="22"/>
              </w:rPr>
              <w:t>Activity/Task/</w:t>
            </w:r>
          </w:p>
          <w:p w14:paraId="33BE8992"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Risk From</w:t>
            </w:r>
          </w:p>
        </w:tc>
        <w:tc>
          <w:tcPr>
            <w:tcW w:w="2410" w:type="dxa"/>
            <w:vAlign w:val="center"/>
          </w:tcPr>
          <w:p w14:paraId="2FB07ED5"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Hazard</w:t>
            </w:r>
          </w:p>
        </w:tc>
        <w:tc>
          <w:tcPr>
            <w:tcW w:w="992" w:type="dxa"/>
            <w:vAlign w:val="center"/>
          </w:tcPr>
          <w:p w14:paraId="20FE6E39"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Persons at Risk</w:t>
            </w:r>
          </w:p>
        </w:tc>
        <w:tc>
          <w:tcPr>
            <w:tcW w:w="3119" w:type="dxa"/>
            <w:vAlign w:val="center"/>
          </w:tcPr>
          <w:p w14:paraId="5BD74710"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Existing</w:t>
            </w:r>
          </w:p>
          <w:p w14:paraId="6CCE2027"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Control Measures</w:t>
            </w:r>
          </w:p>
        </w:tc>
        <w:tc>
          <w:tcPr>
            <w:tcW w:w="425" w:type="dxa"/>
            <w:vAlign w:val="center"/>
          </w:tcPr>
          <w:p w14:paraId="3AB47539"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S</w:t>
            </w:r>
          </w:p>
        </w:tc>
        <w:tc>
          <w:tcPr>
            <w:tcW w:w="425" w:type="dxa"/>
            <w:vAlign w:val="center"/>
          </w:tcPr>
          <w:p w14:paraId="3801EBB1"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L</w:t>
            </w:r>
          </w:p>
        </w:tc>
        <w:tc>
          <w:tcPr>
            <w:tcW w:w="426" w:type="dxa"/>
            <w:vAlign w:val="center"/>
          </w:tcPr>
          <w:p w14:paraId="3CBBB2ED"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R</w:t>
            </w:r>
          </w:p>
        </w:tc>
        <w:tc>
          <w:tcPr>
            <w:tcW w:w="567" w:type="dxa"/>
            <w:vAlign w:val="center"/>
          </w:tcPr>
          <w:p w14:paraId="07CC0ED5"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Res</w:t>
            </w:r>
          </w:p>
        </w:tc>
        <w:tc>
          <w:tcPr>
            <w:tcW w:w="2551" w:type="dxa"/>
            <w:vAlign w:val="center"/>
          </w:tcPr>
          <w:p w14:paraId="3A61C7F6" w14:textId="77777777" w:rsidR="00955C62" w:rsidRDefault="00DA22A6" w:rsidP="00AF4A6C">
            <w:pPr>
              <w:jc w:val="center"/>
              <w:rPr>
                <w:rFonts w:ascii="Calibri" w:hAnsi="Calibri" w:cs="Calibri"/>
                <w:b/>
                <w:sz w:val="22"/>
                <w:szCs w:val="22"/>
              </w:rPr>
            </w:pPr>
            <w:r w:rsidRPr="00AF4A6C">
              <w:rPr>
                <w:rFonts w:ascii="Calibri" w:hAnsi="Calibri" w:cs="Calibri"/>
                <w:b/>
                <w:sz w:val="22"/>
                <w:szCs w:val="22"/>
              </w:rPr>
              <w:t xml:space="preserve">Further Control </w:t>
            </w:r>
          </w:p>
          <w:p w14:paraId="54410640"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Measures required</w:t>
            </w:r>
          </w:p>
        </w:tc>
        <w:tc>
          <w:tcPr>
            <w:tcW w:w="2410" w:type="dxa"/>
            <w:vAlign w:val="center"/>
          </w:tcPr>
          <w:p w14:paraId="5D99B5F1" w14:textId="77777777" w:rsidR="00DA22A6" w:rsidRPr="00AF4A6C" w:rsidRDefault="00DA22A6" w:rsidP="00AF4A6C">
            <w:pPr>
              <w:jc w:val="center"/>
              <w:rPr>
                <w:rFonts w:ascii="Calibri" w:hAnsi="Calibri" w:cs="Calibri"/>
                <w:b/>
                <w:sz w:val="22"/>
                <w:szCs w:val="22"/>
              </w:rPr>
            </w:pPr>
            <w:r w:rsidRPr="00AF4A6C">
              <w:rPr>
                <w:rFonts w:ascii="Calibri" w:hAnsi="Calibri" w:cs="Calibri"/>
                <w:b/>
                <w:sz w:val="22"/>
                <w:szCs w:val="22"/>
              </w:rPr>
              <w:t xml:space="preserve">Date further measures completed by </w:t>
            </w:r>
          </w:p>
        </w:tc>
      </w:tr>
      <w:tr w:rsidR="00ED0611" w:rsidRPr="00AF4A6C" w14:paraId="56B93D4B" w14:textId="77777777" w:rsidTr="00955C62">
        <w:tc>
          <w:tcPr>
            <w:tcW w:w="1560" w:type="dxa"/>
          </w:tcPr>
          <w:p w14:paraId="593B62A5" w14:textId="66AB0621" w:rsidR="00ED0611" w:rsidRDefault="00ED0611" w:rsidP="00C04BE2">
            <w:pPr>
              <w:pStyle w:val="Header"/>
              <w:tabs>
                <w:tab w:val="clear" w:pos="4153"/>
                <w:tab w:val="clear" w:pos="8306"/>
              </w:tabs>
              <w:rPr>
                <w:rFonts w:asciiTheme="minorHAnsi" w:hAnsiTheme="minorHAnsi" w:cs="Arial"/>
                <w:b/>
                <w:sz w:val="22"/>
                <w:szCs w:val="22"/>
              </w:rPr>
            </w:pPr>
            <w:r>
              <w:rPr>
                <w:rFonts w:asciiTheme="minorHAnsi" w:hAnsiTheme="minorHAnsi" w:cs="Arial"/>
                <w:b/>
                <w:sz w:val="22"/>
                <w:szCs w:val="22"/>
              </w:rPr>
              <w:t>COVID19 related issues</w:t>
            </w:r>
            <w:r w:rsidR="00331603">
              <w:rPr>
                <w:rFonts w:asciiTheme="minorHAnsi" w:hAnsiTheme="minorHAnsi" w:cs="Arial"/>
                <w:b/>
                <w:sz w:val="22"/>
                <w:szCs w:val="22"/>
              </w:rPr>
              <w:t xml:space="preserve">. </w:t>
            </w:r>
            <w:r w:rsidR="00811E59" w:rsidRPr="00DE6F0C">
              <w:rPr>
                <w:rFonts w:asciiTheme="minorHAnsi" w:hAnsiTheme="minorHAnsi" w:cs="Arial"/>
                <w:b/>
                <w:sz w:val="22"/>
                <w:szCs w:val="22"/>
                <w:highlight w:val="green"/>
              </w:rPr>
              <w:t xml:space="preserve">Omicron </w:t>
            </w:r>
            <w:r w:rsidR="00DE6F0C" w:rsidRPr="00DE6F0C">
              <w:rPr>
                <w:rFonts w:asciiTheme="minorHAnsi" w:hAnsiTheme="minorHAnsi" w:cs="Arial"/>
                <w:b/>
                <w:sz w:val="22"/>
                <w:szCs w:val="22"/>
                <w:highlight w:val="green"/>
              </w:rPr>
              <w:t>variant</w:t>
            </w:r>
            <w:r w:rsidR="00331603" w:rsidRPr="00DE6F0C">
              <w:rPr>
                <w:rFonts w:asciiTheme="minorHAnsi" w:hAnsiTheme="minorHAnsi" w:cs="Arial"/>
                <w:b/>
                <w:sz w:val="22"/>
                <w:szCs w:val="22"/>
                <w:highlight w:val="green"/>
              </w:rPr>
              <w:t>.</w:t>
            </w:r>
          </w:p>
        </w:tc>
        <w:tc>
          <w:tcPr>
            <w:tcW w:w="2410" w:type="dxa"/>
          </w:tcPr>
          <w:p w14:paraId="053E8693" w14:textId="12401704" w:rsidR="00ED0611" w:rsidRDefault="002D4557" w:rsidP="00331603">
            <w:pPr>
              <w:pStyle w:val="ListParagraph"/>
              <w:numPr>
                <w:ilvl w:val="0"/>
                <w:numId w:val="22"/>
              </w:numPr>
              <w:ind w:left="316" w:hanging="316"/>
              <w:rPr>
                <w:rFonts w:asciiTheme="minorHAnsi" w:hAnsiTheme="minorHAnsi" w:cs="Arial"/>
                <w:sz w:val="22"/>
                <w:szCs w:val="22"/>
                <w:lang w:val="en-GB"/>
              </w:rPr>
            </w:pPr>
            <w:r>
              <w:rPr>
                <w:rFonts w:asciiTheme="minorHAnsi" w:hAnsiTheme="minorHAnsi" w:cs="Arial"/>
                <w:sz w:val="22"/>
                <w:szCs w:val="22"/>
                <w:lang w:val="en-GB"/>
              </w:rPr>
              <w:t xml:space="preserve">Spread of coronavirus </w:t>
            </w:r>
            <w:r w:rsidR="00546C7F">
              <w:rPr>
                <w:rFonts w:asciiTheme="minorHAnsi" w:hAnsiTheme="minorHAnsi" w:cs="Arial"/>
                <w:sz w:val="22"/>
                <w:szCs w:val="22"/>
                <w:lang w:val="en-GB"/>
              </w:rPr>
              <w:t xml:space="preserve">to &amp; </w:t>
            </w:r>
            <w:r>
              <w:rPr>
                <w:rFonts w:asciiTheme="minorHAnsi" w:hAnsiTheme="minorHAnsi" w:cs="Arial"/>
                <w:sz w:val="22"/>
                <w:szCs w:val="22"/>
                <w:lang w:val="en-GB"/>
              </w:rPr>
              <w:t>within S</w:t>
            </w:r>
            <w:r w:rsidR="00924FAF">
              <w:rPr>
                <w:rFonts w:asciiTheme="minorHAnsi" w:hAnsiTheme="minorHAnsi" w:cs="Arial"/>
                <w:sz w:val="22"/>
                <w:szCs w:val="22"/>
                <w:lang w:val="en-GB"/>
              </w:rPr>
              <w:t>chool community</w:t>
            </w:r>
            <w:r w:rsidR="00F65163">
              <w:rPr>
                <w:rFonts w:asciiTheme="minorHAnsi" w:hAnsiTheme="minorHAnsi" w:cs="Arial"/>
                <w:sz w:val="22"/>
                <w:szCs w:val="22"/>
                <w:lang w:val="en-GB"/>
              </w:rPr>
              <w:t>;</w:t>
            </w:r>
          </w:p>
          <w:p w14:paraId="56442889" w14:textId="671D6640" w:rsidR="00F65163" w:rsidRPr="00FC5B01" w:rsidRDefault="00F65163" w:rsidP="00331603">
            <w:pPr>
              <w:pStyle w:val="ListParagraph"/>
              <w:numPr>
                <w:ilvl w:val="0"/>
                <w:numId w:val="22"/>
              </w:numPr>
              <w:ind w:left="316" w:hanging="316"/>
              <w:rPr>
                <w:rFonts w:asciiTheme="minorHAnsi" w:hAnsiTheme="minorHAnsi" w:cs="Arial"/>
                <w:sz w:val="22"/>
                <w:szCs w:val="22"/>
                <w:lang w:val="en-GB"/>
              </w:rPr>
            </w:pPr>
            <w:r>
              <w:rPr>
                <w:rFonts w:asciiTheme="minorHAnsi" w:hAnsiTheme="minorHAnsi" w:cs="Arial"/>
                <w:sz w:val="22"/>
                <w:szCs w:val="22"/>
                <w:lang w:val="en-GB"/>
              </w:rPr>
              <w:t>Cross infection.</w:t>
            </w:r>
          </w:p>
        </w:tc>
        <w:tc>
          <w:tcPr>
            <w:tcW w:w="992" w:type="dxa"/>
          </w:tcPr>
          <w:p w14:paraId="4C769A8B" w14:textId="77777777" w:rsidR="00ED0611" w:rsidRDefault="00924FAF" w:rsidP="00C04BE2">
            <w:pPr>
              <w:rPr>
                <w:rFonts w:asciiTheme="minorHAnsi" w:hAnsiTheme="minorHAnsi" w:cs="Arial"/>
                <w:color w:val="000000"/>
                <w:sz w:val="22"/>
                <w:szCs w:val="22"/>
                <w:lang w:val="en-GB"/>
              </w:rPr>
            </w:pPr>
            <w:r>
              <w:rPr>
                <w:rFonts w:asciiTheme="minorHAnsi" w:hAnsiTheme="minorHAnsi" w:cs="Arial"/>
                <w:color w:val="000000"/>
                <w:sz w:val="22"/>
                <w:szCs w:val="22"/>
                <w:lang w:val="en-GB"/>
              </w:rPr>
              <w:t>Pupils/</w:t>
            </w:r>
          </w:p>
          <w:p w14:paraId="579D5E8A" w14:textId="77777777" w:rsidR="00924FAF" w:rsidRDefault="00924FAF" w:rsidP="00C04BE2">
            <w:pPr>
              <w:rPr>
                <w:rFonts w:asciiTheme="minorHAnsi" w:hAnsiTheme="minorHAnsi" w:cs="Arial"/>
                <w:color w:val="000000"/>
                <w:sz w:val="22"/>
                <w:szCs w:val="22"/>
                <w:lang w:val="en-GB"/>
              </w:rPr>
            </w:pPr>
            <w:r>
              <w:rPr>
                <w:rFonts w:asciiTheme="minorHAnsi" w:hAnsiTheme="minorHAnsi" w:cs="Arial"/>
                <w:color w:val="000000"/>
                <w:sz w:val="22"/>
                <w:szCs w:val="22"/>
                <w:lang w:val="en-GB"/>
              </w:rPr>
              <w:t>Staff/</w:t>
            </w:r>
          </w:p>
          <w:p w14:paraId="0FD3EC62" w14:textId="571A8585" w:rsidR="00924FAF" w:rsidRDefault="00924FAF" w:rsidP="00C04BE2">
            <w:pPr>
              <w:rPr>
                <w:rFonts w:asciiTheme="minorHAnsi" w:hAnsiTheme="minorHAnsi" w:cs="Arial"/>
                <w:color w:val="000000"/>
                <w:sz w:val="22"/>
                <w:szCs w:val="22"/>
                <w:lang w:val="en-GB"/>
              </w:rPr>
            </w:pPr>
            <w:r>
              <w:rPr>
                <w:rFonts w:asciiTheme="minorHAnsi" w:hAnsiTheme="minorHAnsi" w:cs="Arial"/>
                <w:color w:val="000000"/>
                <w:sz w:val="22"/>
                <w:szCs w:val="22"/>
                <w:lang w:val="en-GB"/>
              </w:rPr>
              <w:t>Visitors</w:t>
            </w:r>
          </w:p>
        </w:tc>
        <w:tc>
          <w:tcPr>
            <w:tcW w:w="3119" w:type="dxa"/>
          </w:tcPr>
          <w:p w14:paraId="192EF297" w14:textId="0B19BA22" w:rsidR="00ED0611" w:rsidRPr="00BC7434" w:rsidRDefault="00EE58C6" w:rsidP="00543440">
            <w:pPr>
              <w:pStyle w:val="ListParagraph"/>
              <w:numPr>
                <w:ilvl w:val="0"/>
                <w:numId w:val="23"/>
              </w:numPr>
              <w:ind w:left="313" w:hanging="284"/>
              <w:rPr>
                <w:rFonts w:asciiTheme="minorHAnsi" w:hAnsiTheme="minorHAnsi" w:cs="Arial"/>
                <w:sz w:val="22"/>
                <w:szCs w:val="22"/>
                <w:lang w:val="en-GB"/>
              </w:rPr>
            </w:pPr>
            <w:r>
              <w:rPr>
                <w:rFonts w:asciiTheme="minorHAnsi" w:hAnsiTheme="minorHAnsi" w:cs="Arial"/>
                <w:sz w:val="22"/>
                <w:szCs w:val="22"/>
              </w:rPr>
              <w:t xml:space="preserve">In line with Government </w:t>
            </w:r>
            <w:r w:rsidR="00165BFF">
              <w:rPr>
                <w:rFonts w:asciiTheme="minorHAnsi" w:hAnsiTheme="minorHAnsi" w:cs="Arial"/>
                <w:sz w:val="22"/>
                <w:szCs w:val="22"/>
              </w:rPr>
              <w:t>Guidance</w:t>
            </w:r>
            <w:r>
              <w:rPr>
                <w:rFonts w:asciiTheme="minorHAnsi" w:hAnsiTheme="minorHAnsi" w:cs="Arial"/>
                <w:sz w:val="22"/>
                <w:szCs w:val="22"/>
              </w:rPr>
              <w:t xml:space="preserve"> </w:t>
            </w:r>
            <w:r w:rsidRPr="001914A3">
              <w:rPr>
                <w:rFonts w:asciiTheme="minorHAnsi" w:hAnsiTheme="minorHAnsi" w:cs="Arial"/>
                <w:sz w:val="22"/>
                <w:szCs w:val="22"/>
                <w:highlight w:val="green"/>
              </w:rPr>
              <w:t xml:space="preserve">(w.e.f </w:t>
            </w:r>
            <w:r w:rsidR="001914A3" w:rsidRPr="001914A3">
              <w:rPr>
                <w:rFonts w:asciiTheme="minorHAnsi" w:hAnsiTheme="minorHAnsi" w:cs="Arial"/>
                <w:sz w:val="22"/>
                <w:szCs w:val="22"/>
                <w:highlight w:val="green"/>
              </w:rPr>
              <w:t>29</w:t>
            </w:r>
            <w:r w:rsidR="005C2B0D" w:rsidRPr="001914A3">
              <w:rPr>
                <w:rFonts w:asciiTheme="minorHAnsi" w:hAnsiTheme="minorHAnsi" w:cs="Arial"/>
                <w:sz w:val="22"/>
                <w:szCs w:val="22"/>
                <w:highlight w:val="green"/>
              </w:rPr>
              <w:t>/</w:t>
            </w:r>
            <w:r w:rsidR="001914A3" w:rsidRPr="001914A3">
              <w:rPr>
                <w:rFonts w:asciiTheme="minorHAnsi" w:hAnsiTheme="minorHAnsi" w:cs="Arial"/>
                <w:sz w:val="22"/>
                <w:szCs w:val="22"/>
                <w:highlight w:val="green"/>
              </w:rPr>
              <w:t>11</w:t>
            </w:r>
            <w:r w:rsidR="005C2B0D" w:rsidRPr="001914A3">
              <w:rPr>
                <w:rFonts w:asciiTheme="minorHAnsi" w:hAnsiTheme="minorHAnsi" w:cs="Arial"/>
                <w:sz w:val="22"/>
                <w:szCs w:val="22"/>
                <w:highlight w:val="green"/>
              </w:rPr>
              <w:t xml:space="preserve">/21) </w:t>
            </w:r>
            <w:r w:rsidRPr="001914A3">
              <w:rPr>
                <w:rFonts w:asciiTheme="minorHAnsi" w:hAnsiTheme="minorHAnsi" w:cs="Arial"/>
                <w:sz w:val="22"/>
                <w:szCs w:val="22"/>
                <w:highlight w:val="green"/>
              </w:rPr>
              <w:t xml:space="preserve">it </w:t>
            </w:r>
            <w:r w:rsidR="001914A3" w:rsidRPr="001914A3">
              <w:rPr>
                <w:rFonts w:asciiTheme="minorHAnsi" w:hAnsiTheme="minorHAnsi" w:cs="Arial"/>
                <w:sz w:val="22"/>
                <w:szCs w:val="22"/>
                <w:highlight w:val="green"/>
              </w:rPr>
              <w:t xml:space="preserve">remains </w:t>
            </w:r>
            <w:r w:rsidR="00543440" w:rsidRPr="001914A3">
              <w:rPr>
                <w:rFonts w:asciiTheme="minorHAnsi" w:hAnsiTheme="minorHAnsi" w:cs="Arial"/>
                <w:sz w:val="22"/>
                <w:szCs w:val="22"/>
                <w:highlight w:val="green"/>
              </w:rPr>
              <w:t>no longer it is necessary</w:t>
            </w:r>
            <w:r w:rsidR="00543440" w:rsidRPr="00543440">
              <w:rPr>
                <w:rFonts w:asciiTheme="minorHAnsi" w:hAnsiTheme="minorHAnsi" w:cs="Arial"/>
                <w:sz w:val="22"/>
                <w:szCs w:val="22"/>
              </w:rPr>
              <w:t xml:space="preserve"> to keep children in consistent groups (‘bubbles’)</w:t>
            </w:r>
            <w:r w:rsidR="00BC7434">
              <w:rPr>
                <w:rFonts w:asciiTheme="minorHAnsi" w:hAnsiTheme="minorHAnsi" w:cs="Arial"/>
                <w:sz w:val="22"/>
                <w:szCs w:val="22"/>
              </w:rPr>
              <w:t>;</w:t>
            </w:r>
          </w:p>
          <w:p w14:paraId="7FA4263D" w14:textId="5DBEB155" w:rsidR="00BC7434" w:rsidRPr="00493392" w:rsidRDefault="006311C9" w:rsidP="00543440">
            <w:pPr>
              <w:pStyle w:val="ListParagraph"/>
              <w:numPr>
                <w:ilvl w:val="0"/>
                <w:numId w:val="23"/>
              </w:numPr>
              <w:ind w:left="313" w:hanging="284"/>
              <w:rPr>
                <w:rFonts w:asciiTheme="minorHAnsi" w:hAnsiTheme="minorHAnsi" w:cs="Arial"/>
                <w:sz w:val="22"/>
                <w:szCs w:val="22"/>
                <w:lang w:val="en-GB"/>
              </w:rPr>
            </w:pPr>
            <w:r w:rsidRPr="006311C9">
              <w:rPr>
                <w:rFonts w:asciiTheme="minorHAnsi" w:hAnsiTheme="minorHAnsi" w:cs="Arial"/>
                <w:sz w:val="22"/>
                <w:szCs w:val="22"/>
              </w:rPr>
              <w:t xml:space="preserve">From 16 August 2021, children under the age of </w:t>
            </w:r>
            <w:r w:rsidRPr="001914A3">
              <w:rPr>
                <w:rFonts w:asciiTheme="minorHAnsi" w:hAnsiTheme="minorHAnsi" w:cs="Arial"/>
                <w:sz w:val="22"/>
                <w:szCs w:val="22"/>
              </w:rPr>
              <w:t xml:space="preserve">18 years </w:t>
            </w:r>
            <w:r w:rsidR="00DE6521" w:rsidRPr="001914A3">
              <w:rPr>
                <w:rFonts w:asciiTheme="minorHAnsi" w:hAnsiTheme="minorHAnsi" w:cs="Arial"/>
                <w:sz w:val="22"/>
                <w:szCs w:val="22"/>
              </w:rPr>
              <w:t xml:space="preserve">&amp; 6 months </w:t>
            </w:r>
            <w:r w:rsidRPr="001914A3">
              <w:rPr>
                <w:rFonts w:asciiTheme="minorHAnsi" w:hAnsiTheme="minorHAnsi" w:cs="Arial"/>
                <w:sz w:val="22"/>
                <w:szCs w:val="22"/>
              </w:rPr>
              <w:t>old will n</w:t>
            </w:r>
            <w:r w:rsidRPr="006311C9">
              <w:rPr>
                <w:rFonts w:asciiTheme="minorHAnsi" w:hAnsiTheme="minorHAnsi" w:cs="Arial"/>
                <w:sz w:val="22"/>
                <w:szCs w:val="22"/>
              </w:rPr>
              <w:t>o longer be required to self-isolate if they are contacted by NHS Test and Trace as a close contact of a positive COVID-19 case</w:t>
            </w:r>
            <w:r w:rsidR="00C834B3">
              <w:rPr>
                <w:rFonts w:asciiTheme="minorHAnsi" w:hAnsiTheme="minorHAnsi" w:cs="Arial"/>
                <w:sz w:val="22"/>
                <w:szCs w:val="22"/>
              </w:rPr>
              <w:t>;</w:t>
            </w:r>
          </w:p>
          <w:p w14:paraId="4061ADDB" w14:textId="32398A00" w:rsidR="00493392" w:rsidRPr="001914A3" w:rsidRDefault="00493392" w:rsidP="00493392">
            <w:pPr>
              <w:pStyle w:val="ListParagraph"/>
              <w:numPr>
                <w:ilvl w:val="0"/>
                <w:numId w:val="23"/>
              </w:numPr>
              <w:ind w:left="313" w:hanging="284"/>
              <w:rPr>
                <w:rFonts w:asciiTheme="minorHAnsi" w:hAnsiTheme="minorHAnsi" w:cs="Arial"/>
                <w:sz w:val="22"/>
                <w:szCs w:val="22"/>
                <w:lang w:val="en-GB"/>
              </w:rPr>
            </w:pPr>
            <w:r w:rsidRPr="001914A3">
              <w:rPr>
                <w:rFonts w:asciiTheme="minorHAnsi" w:hAnsiTheme="minorHAnsi" w:cs="Arial"/>
                <w:sz w:val="22"/>
                <w:szCs w:val="22"/>
                <w:lang w:val="en-GB"/>
              </w:rPr>
              <w:t xml:space="preserve">Individuals </w:t>
            </w:r>
            <w:r w:rsidR="00EA6C42" w:rsidRPr="001914A3">
              <w:rPr>
                <w:rFonts w:asciiTheme="minorHAnsi" w:hAnsiTheme="minorHAnsi" w:cs="Arial"/>
                <w:sz w:val="22"/>
                <w:szCs w:val="22"/>
                <w:lang w:val="en-GB"/>
              </w:rPr>
              <w:t>e.g.,</w:t>
            </w:r>
            <w:r w:rsidRPr="001914A3">
              <w:rPr>
                <w:rFonts w:asciiTheme="minorHAnsi" w:hAnsiTheme="minorHAnsi" w:cs="Arial"/>
                <w:sz w:val="22"/>
                <w:szCs w:val="22"/>
                <w:lang w:val="en-GB"/>
              </w:rPr>
              <w:t xml:space="preserve"> Staff members, are not required to self-isolate if they live in the same household as someone with COVID-19, or are a close contact of someone with COVID-19, </w:t>
            </w:r>
            <w:r w:rsidRPr="001914A3">
              <w:rPr>
                <w:rFonts w:asciiTheme="minorHAnsi" w:hAnsiTheme="minorHAnsi" w:cs="Arial"/>
                <w:b/>
                <w:bCs/>
                <w:sz w:val="22"/>
                <w:szCs w:val="22"/>
                <w:u w:val="single"/>
                <w:lang w:val="en-GB"/>
              </w:rPr>
              <w:t>and any</w:t>
            </w:r>
            <w:r w:rsidRPr="001914A3">
              <w:rPr>
                <w:rFonts w:asciiTheme="minorHAnsi" w:hAnsiTheme="minorHAnsi" w:cs="Arial"/>
                <w:sz w:val="22"/>
                <w:szCs w:val="22"/>
                <w:lang w:val="en-GB"/>
              </w:rPr>
              <w:t xml:space="preserve"> of the following apply:</w:t>
            </w:r>
          </w:p>
          <w:p w14:paraId="7E5788AA" w14:textId="77777777" w:rsidR="00493392" w:rsidRPr="001914A3" w:rsidRDefault="00493392" w:rsidP="00493392">
            <w:pPr>
              <w:pStyle w:val="ListParagraph"/>
              <w:numPr>
                <w:ilvl w:val="1"/>
                <w:numId w:val="23"/>
              </w:numPr>
              <w:ind w:left="596" w:hanging="283"/>
              <w:rPr>
                <w:rFonts w:asciiTheme="minorHAnsi" w:hAnsiTheme="minorHAnsi" w:cs="Arial"/>
                <w:sz w:val="22"/>
                <w:szCs w:val="22"/>
                <w:lang w:val="en-GB"/>
              </w:rPr>
            </w:pPr>
            <w:r w:rsidRPr="001914A3">
              <w:rPr>
                <w:rFonts w:asciiTheme="minorHAnsi" w:hAnsiTheme="minorHAnsi" w:cs="Arial"/>
                <w:sz w:val="22"/>
                <w:szCs w:val="22"/>
                <w:lang w:val="en-GB"/>
              </w:rPr>
              <w:t>they are fully vaccinated;</w:t>
            </w:r>
          </w:p>
          <w:p w14:paraId="7F22E75A" w14:textId="77777777" w:rsidR="00493392" w:rsidRPr="001914A3" w:rsidRDefault="00493392" w:rsidP="00493392">
            <w:pPr>
              <w:pStyle w:val="ListParagraph"/>
              <w:numPr>
                <w:ilvl w:val="1"/>
                <w:numId w:val="23"/>
              </w:numPr>
              <w:ind w:left="596" w:hanging="283"/>
              <w:rPr>
                <w:rFonts w:asciiTheme="minorHAnsi" w:hAnsiTheme="minorHAnsi" w:cs="Arial"/>
                <w:sz w:val="22"/>
                <w:szCs w:val="22"/>
                <w:lang w:val="en-GB"/>
              </w:rPr>
            </w:pPr>
            <w:r w:rsidRPr="001914A3">
              <w:rPr>
                <w:rFonts w:asciiTheme="minorHAnsi" w:hAnsiTheme="minorHAnsi" w:cs="Arial"/>
                <w:sz w:val="22"/>
                <w:szCs w:val="22"/>
                <w:lang w:val="en-GB"/>
              </w:rPr>
              <w:t>they are below the age of 18 years and 6 months;</w:t>
            </w:r>
          </w:p>
          <w:p w14:paraId="791262CD" w14:textId="77777777" w:rsidR="00493392" w:rsidRPr="001914A3" w:rsidRDefault="00493392" w:rsidP="00493392">
            <w:pPr>
              <w:pStyle w:val="ListParagraph"/>
              <w:numPr>
                <w:ilvl w:val="1"/>
                <w:numId w:val="23"/>
              </w:numPr>
              <w:ind w:left="596" w:hanging="283"/>
              <w:rPr>
                <w:rFonts w:asciiTheme="minorHAnsi" w:hAnsiTheme="minorHAnsi" w:cs="Arial"/>
                <w:sz w:val="22"/>
                <w:szCs w:val="22"/>
                <w:lang w:val="en-GB"/>
              </w:rPr>
            </w:pPr>
            <w:r w:rsidRPr="001914A3">
              <w:rPr>
                <w:rFonts w:asciiTheme="minorHAnsi" w:hAnsiTheme="minorHAnsi" w:cs="Arial"/>
                <w:sz w:val="22"/>
                <w:szCs w:val="22"/>
                <w:lang w:val="en-GB"/>
              </w:rPr>
              <w:t>they have taken part in or are currently part of an approved COVID-19 vaccine trial;</w:t>
            </w:r>
          </w:p>
          <w:p w14:paraId="51653D18" w14:textId="77777777" w:rsidR="00493392" w:rsidRPr="001914A3" w:rsidRDefault="00493392" w:rsidP="00493392">
            <w:pPr>
              <w:pStyle w:val="ListParagraph"/>
              <w:numPr>
                <w:ilvl w:val="1"/>
                <w:numId w:val="23"/>
              </w:numPr>
              <w:ind w:left="596" w:hanging="283"/>
              <w:rPr>
                <w:rFonts w:asciiTheme="minorHAnsi" w:hAnsiTheme="minorHAnsi" w:cs="Arial"/>
                <w:sz w:val="22"/>
                <w:szCs w:val="22"/>
                <w:lang w:val="en-GB"/>
              </w:rPr>
            </w:pPr>
            <w:r w:rsidRPr="001914A3">
              <w:rPr>
                <w:rFonts w:asciiTheme="minorHAnsi" w:hAnsiTheme="minorHAnsi" w:cs="Arial"/>
                <w:sz w:val="22"/>
                <w:szCs w:val="22"/>
                <w:lang w:val="en-GB"/>
              </w:rPr>
              <w:t xml:space="preserve">they are not able to get </w:t>
            </w:r>
            <w:r w:rsidRPr="001914A3">
              <w:rPr>
                <w:rFonts w:asciiTheme="minorHAnsi" w:hAnsiTheme="minorHAnsi" w:cs="Arial"/>
                <w:sz w:val="22"/>
                <w:szCs w:val="22"/>
                <w:lang w:val="en-GB"/>
              </w:rPr>
              <w:lastRenderedPageBreak/>
              <w:t xml:space="preserve">vaccinated for medical reasons; </w:t>
            </w:r>
          </w:p>
          <w:p w14:paraId="7FC6F7DB" w14:textId="5C744C1D" w:rsidR="00423778" w:rsidRPr="00423778" w:rsidRDefault="00493392" w:rsidP="0024158D">
            <w:pPr>
              <w:pStyle w:val="ListParagraph"/>
              <w:numPr>
                <w:ilvl w:val="0"/>
                <w:numId w:val="23"/>
              </w:numPr>
              <w:ind w:left="313" w:hanging="313"/>
              <w:rPr>
                <w:rFonts w:asciiTheme="minorHAnsi" w:hAnsiTheme="minorHAnsi" w:cs="Arial"/>
                <w:sz w:val="22"/>
                <w:szCs w:val="22"/>
                <w:lang w:val="en-GB"/>
              </w:rPr>
            </w:pPr>
            <w:r w:rsidRPr="00493392">
              <w:rPr>
                <w:rFonts w:asciiTheme="minorHAnsi" w:hAnsiTheme="minorHAnsi" w:cs="Arial"/>
                <w:sz w:val="22"/>
                <w:szCs w:val="22"/>
                <w:lang w:val="en-GB"/>
              </w:rPr>
              <w:t xml:space="preserve">Instead, they will be contacted by NHS Test and Trace, informed they have been in close contact with a </w:t>
            </w:r>
            <w:r w:rsidR="00423778">
              <w:rPr>
                <w:rFonts w:asciiTheme="minorHAnsi" w:hAnsiTheme="minorHAnsi" w:cs="Arial"/>
                <w:sz w:val="22"/>
                <w:szCs w:val="22"/>
                <w:lang w:val="en-GB"/>
              </w:rPr>
              <w:t xml:space="preserve">an </w:t>
            </w:r>
            <w:r w:rsidR="00423778" w:rsidRPr="00423778">
              <w:rPr>
                <w:rFonts w:asciiTheme="minorHAnsi" w:hAnsiTheme="minorHAnsi" w:cs="Arial"/>
                <w:sz w:val="22"/>
                <w:szCs w:val="22"/>
                <w:highlight w:val="green"/>
                <w:lang w:val="en-GB"/>
              </w:rPr>
              <w:t>existing COVID19 variant e.g., Kent,</w:t>
            </w:r>
            <w:r w:rsidR="00423778">
              <w:rPr>
                <w:rFonts w:asciiTheme="minorHAnsi" w:hAnsiTheme="minorHAnsi" w:cs="Arial"/>
                <w:sz w:val="22"/>
                <w:szCs w:val="22"/>
                <w:lang w:val="en-GB"/>
              </w:rPr>
              <w:t xml:space="preserve"> </w:t>
            </w:r>
            <w:r w:rsidRPr="00493392">
              <w:rPr>
                <w:rFonts w:asciiTheme="minorHAnsi" w:hAnsiTheme="minorHAnsi" w:cs="Arial"/>
                <w:sz w:val="22"/>
                <w:szCs w:val="22"/>
                <w:lang w:val="en-GB"/>
              </w:rPr>
              <w:t>positive case and advised to take a </w:t>
            </w:r>
            <w:hyperlink r:id="rId7" w:history="1">
              <w:r w:rsidRPr="00493392">
                <w:rPr>
                  <w:rStyle w:val="Hyperlink"/>
                  <w:rFonts w:asciiTheme="minorHAnsi" w:hAnsiTheme="minorHAnsi" w:cs="Arial"/>
                  <w:sz w:val="22"/>
                  <w:szCs w:val="22"/>
                  <w:lang w:val="en-GB"/>
                </w:rPr>
                <w:t>PCR test</w:t>
              </w:r>
            </w:hyperlink>
            <w:r w:rsidRPr="00493392">
              <w:rPr>
                <w:rFonts w:asciiTheme="minorHAnsi" w:hAnsiTheme="minorHAnsi" w:cs="Arial"/>
                <w:sz w:val="22"/>
                <w:szCs w:val="22"/>
                <w:lang w:val="en-GB"/>
              </w:rPr>
              <w:t>.</w:t>
            </w:r>
            <w:r w:rsidRPr="00493392">
              <w:rPr>
                <w:rFonts w:asciiTheme="minorHAnsi" w:hAnsiTheme="minorHAnsi" w:cs="Arial"/>
                <w:sz w:val="22"/>
                <w:szCs w:val="22"/>
              </w:rPr>
              <w:t xml:space="preserve"> Staff who do not need to isolate, and children and young people aged under 18 years 6 months who usually attend school, and have been identified as a close contact, should continue to attend school as normal. </w:t>
            </w:r>
            <w:r w:rsidR="001914A3" w:rsidRPr="00E42CA6">
              <w:rPr>
                <w:rFonts w:asciiTheme="minorHAnsi" w:hAnsiTheme="minorHAnsi" w:cs="Arial"/>
                <w:sz w:val="22"/>
                <w:szCs w:val="22"/>
                <w:highlight w:val="green"/>
              </w:rPr>
              <w:t xml:space="preserve">Pupils </w:t>
            </w:r>
            <w:r w:rsidRPr="00E42CA6">
              <w:rPr>
                <w:rFonts w:asciiTheme="minorHAnsi" w:hAnsiTheme="minorHAnsi" w:cs="Arial"/>
                <w:sz w:val="22"/>
                <w:szCs w:val="22"/>
                <w:highlight w:val="green"/>
              </w:rPr>
              <w:t xml:space="preserve">do not need to wear a face covering within the </w:t>
            </w:r>
            <w:r w:rsidR="001914A3" w:rsidRPr="00E42CA6">
              <w:rPr>
                <w:rFonts w:asciiTheme="minorHAnsi" w:hAnsiTheme="minorHAnsi" w:cs="Arial"/>
                <w:sz w:val="22"/>
                <w:szCs w:val="22"/>
                <w:highlight w:val="green"/>
              </w:rPr>
              <w:t xml:space="preserve">Primary </w:t>
            </w:r>
            <w:r w:rsidR="00E42CA6" w:rsidRPr="00E42CA6">
              <w:rPr>
                <w:rFonts w:asciiTheme="minorHAnsi" w:hAnsiTheme="minorHAnsi" w:cs="Arial"/>
                <w:sz w:val="22"/>
                <w:szCs w:val="22"/>
                <w:highlight w:val="green"/>
              </w:rPr>
              <w:t>School,</w:t>
            </w:r>
            <w:r w:rsidR="001914A3" w:rsidRPr="00E42CA6">
              <w:rPr>
                <w:rFonts w:asciiTheme="minorHAnsi" w:hAnsiTheme="minorHAnsi" w:cs="Arial"/>
                <w:sz w:val="22"/>
                <w:szCs w:val="22"/>
                <w:highlight w:val="green"/>
              </w:rPr>
              <w:t xml:space="preserve"> but adults (Staff &amp; Visitors) do within communal areas</w:t>
            </w:r>
            <w:r w:rsidRPr="00493392">
              <w:rPr>
                <w:rFonts w:asciiTheme="minorHAnsi" w:hAnsiTheme="minorHAnsi" w:cs="Arial"/>
                <w:sz w:val="22"/>
                <w:szCs w:val="22"/>
              </w:rPr>
              <w:t>;</w:t>
            </w:r>
          </w:p>
          <w:p w14:paraId="77A5FBC4" w14:textId="48EF0907" w:rsidR="00493392" w:rsidRPr="00423778" w:rsidRDefault="00423778" w:rsidP="0024158D">
            <w:pPr>
              <w:pStyle w:val="ListParagraph"/>
              <w:numPr>
                <w:ilvl w:val="0"/>
                <w:numId w:val="23"/>
              </w:numPr>
              <w:ind w:left="313" w:hanging="313"/>
              <w:rPr>
                <w:rFonts w:asciiTheme="minorHAnsi" w:hAnsiTheme="minorHAnsi" w:cs="Arial"/>
                <w:sz w:val="22"/>
                <w:szCs w:val="22"/>
                <w:highlight w:val="green"/>
                <w:lang w:val="en-GB"/>
              </w:rPr>
            </w:pPr>
            <w:r w:rsidRPr="00423778">
              <w:rPr>
                <w:rFonts w:asciiTheme="minorHAnsi" w:hAnsiTheme="minorHAnsi" w:cs="Arial"/>
                <w:sz w:val="22"/>
                <w:szCs w:val="22"/>
                <w:highlight w:val="green"/>
              </w:rPr>
              <w:t xml:space="preserve">All individuals who have been identified as a close contact of a suspected or confirmed case of the </w:t>
            </w:r>
            <w:r w:rsidRPr="00423778">
              <w:rPr>
                <w:rFonts w:asciiTheme="minorHAnsi" w:hAnsiTheme="minorHAnsi" w:cs="Arial"/>
                <w:b/>
                <w:bCs/>
                <w:sz w:val="22"/>
                <w:szCs w:val="22"/>
                <w:highlight w:val="green"/>
                <w:u w:val="single"/>
              </w:rPr>
              <w:t>Omicron</w:t>
            </w:r>
            <w:r w:rsidRPr="00423778">
              <w:rPr>
                <w:rFonts w:asciiTheme="minorHAnsi" w:hAnsiTheme="minorHAnsi" w:cs="Arial"/>
                <w:sz w:val="22"/>
                <w:szCs w:val="22"/>
                <w:highlight w:val="green"/>
              </w:rPr>
              <w:t xml:space="preserve"> variant of COVID-19, irrespective of vaccination status and age, will be contacted directly and required to self-isolate immediately and asked to book a PCR test. They will be </w:t>
            </w:r>
            <w:r w:rsidRPr="00423778">
              <w:rPr>
                <w:rFonts w:asciiTheme="minorHAnsi" w:hAnsiTheme="minorHAnsi" w:cs="Arial"/>
                <w:sz w:val="22"/>
                <w:szCs w:val="22"/>
                <w:highlight w:val="green"/>
              </w:rPr>
              <w:lastRenderedPageBreak/>
              <w:t>informed by the local health protection team or NHS Test and Trace if they fall into this category and provided details about self-isolation;</w:t>
            </w:r>
          </w:p>
          <w:p w14:paraId="29536EB0" w14:textId="2187B212" w:rsidR="00B01EC4" w:rsidRPr="00892DB8" w:rsidRDefault="00CF318C" w:rsidP="00543440">
            <w:pPr>
              <w:pStyle w:val="ListParagraph"/>
              <w:numPr>
                <w:ilvl w:val="0"/>
                <w:numId w:val="23"/>
              </w:numPr>
              <w:ind w:left="313" w:hanging="284"/>
              <w:rPr>
                <w:rFonts w:asciiTheme="minorHAnsi" w:hAnsiTheme="minorHAnsi" w:cs="Arial"/>
                <w:sz w:val="22"/>
                <w:szCs w:val="22"/>
                <w:lang w:val="en-GB"/>
              </w:rPr>
            </w:pPr>
            <w:r>
              <w:rPr>
                <w:rFonts w:asciiTheme="minorHAnsi" w:hAnsiTheme="minorHAnsi" w:cs="Arial"/>
                <w:sz w:val="22"/>
                <w:szCs w:val="22"/>
              </w:rPr>
              <w:t>School Management are aware that c</w:t>
            </w:r>
            <w:r w:rsidRPr="00CF318C">
              <w:rPr>
                <w:rFonts w:asciiTheme="minorHAnsi" w:hAnsiTheme="minorHAnsi" w:cs="Arial"/>
                <w:sz w:val="22"/>
                <w:szCs w:val="22"/>
              </w:rPr>
              <w:t>ontacts from a school setting will only be traced by NHS Test and Trace where the positive case specifically identifies the individual as being a close contact</w:t>
            </w:r>
            <w:r w:rsidR="00E2079C">
              <w:rPr>
                <w:rFonts w:asciiTheme="minorHAnsi" w:hAnsiTheme="minorHAnsi" w:cs="Arial"/>
                <w:sz w:val="22"/>
                <w:szCs w:val="22"/>
              </w:rPr>
              <w:t>. Children</w:t>
            </w:r>
            <w:r w:rsidR="009808F4">
              <w:rPr>
                <w:rFonts w:asciiTheme="minorHAnsi" w:hAnsiTheme="minorHAnsi" w:cs="Arial"/>
                <w:sz w:val="22"/>
                <w:szCs w:val="22"/>
              </w:rPr>
              <w:t xml:space="preserve"> &amp; staff </w:t>
            </w:r>
            <w:r w:rsidR="00E2079C">
              <w:rPr>
                <w:rFonts w:asciiTheme="minorHAnsi" w:hAnsiTheme="minorHAnsi" w:cs="Arial"/>
                <w:sz w:val="22"/>
                <w:szCs w:val="22"/>
              </w:rPr>
              <w:t>contacted by NHS Test &amp; Trace</w:t>
            </w:r>
            <w:r w:rsidR="00CC61E0">
              <w:rPr>
                <w:rFonts w:asciiTheme="minorHAnsi" w:hAnsiTheme="minorHAnsi" w:cs="Arial"/>
                <w:sz w:val="22"/>
                <w:szCs w:val="22"/>
              </w:rPr>
              <w:t xml:space="preserve"> as</w:t>
            </w:r>
            <w:r w:rsidR="009808F4">
              <w:rPr>
                <w:rFonts w:asciiTheme="minorHAnsi" w:hAnsiTheme="minorHAnsi" w:cs="Arial"/>
                <w:sz w:val="22"/>
                <w:szCs w:val="22"/>
              </w:rPr>
              <w:t xml:space="preserve"> </w:t>
            </w:r>
            <w:r w:rsidR="00CC61E0">
              <w:rPr>
                <w:rFonts w:asciiTheme="minorHAnsi" w:hAnsiTheme="minorHAnsi" w:cs="Arial"/>
                <w:sz w:val="22"/>
                <w:szCs w:val="22"/>
              </w:rPr>
              <w:t xml:space="preserve">being a close contact of a positive </w:t>
            </w:r>
            <w:r w:rsidR="009808F4">
              <w:rPr>
                <w:rFonts w:asciiTheme="minorHAnsi" w:hAnsiTheme="minorHAnsi" w:cs="Arial"/>
                <w:sz w:val="22"/>
                <w:szCs w:val="22"/>
              </w:rPr>
              <w:t xml:space="preserve">case are </w:t>
            </w:r>
            <w:r w:rsidR="007C1CBD">
              <w:rPr>
                <w:rFonts w:asciiTheme="minorHAnsi" w:hAnsiTheme="minorHAnsi" w:cs="Arial"/>
                <w:sz w:val="22"/>
                <w:szCs w:val="22"/>
              </w:rPr>
              <w:t>advised</w:t>
            </w:r>
            <w:r w:rsidR="009808F4">
              <w:rPr>
                <w:rFonts w:asciiTheme="minorHAnsi" w:hAnsiTheme="minorHAnsi" w:cs="Arial"/>
                <w:sz w:val="22"/>
                <w:szCs w:val="22"/>
              </w:rPr>
              <w:t xml:space="preserve"> to take a PCR </w:t>
            </w:r>
            <w:r w:rsidR="007C1CBD">
              <w:rPr>
                <w:rFonts w:asciiTheme="minorHAnsi" w:hAnsiTheme="minorHAnsi" w:cs="Arial"/>
                <w:sz w:val="22"/>
                <w:szCs w:val="22"/>
              </w:rPr>
              <w:t>test</w:t>
            </w:r>
            <w:r w:rsidR="00F21A15">
              <w:rPr>
                <w:rFonts w:asciiTheme="minorHAnsi" w:hAnsiTheme="minorHAnsi" w:cs="Arial"/>
                <w:sz w:val="22"/>
                <w:szCs w:val="22"/>
              </w:rPr>
              <w:t>;</w:t>
            </w:r>
          </w:p>
          <w:p w14:paraId="6DC73387" w14:textId="54135644" w:rsidR="00892DB8" w:rsidRPr="00C834B3" w:rsidRDefault="00B656ED" w:rsidP="00543440">
            <w:pPr>
              <w:pStyle w:val="ListParagraph"/>
              <w:numPr>
                <w:ilvl w:val="0"/>
                <w:numId w:val="23"/>
              </w:numPr>
              <w:ind w:left="313" w:hanging="284"/>
              <w:rPr>
                <w:rFonts w:asciiTheme="minorHAnsi" w:hAnsiTheme="minorHAnsi" w:cs="Arial"/>
                <w:sz w:val="22"/>
                <w:szCs w:val="22"/>
                <w:lang w:val="en-GB"/>
              </w:rPr>
            </w:pPr>
            <w:r>
              <w:rPr>
                <w:rFonts w:asciiTheme="minorHAnsi" w:hAnsiTheme="minorHAnsi" w:cs="Arial"/>
                <w:sz w:val="22"/>
                <w:szCs w:val="22"/>
              </w:rPr>
              <w:t>School Management are aware</w:t>
            </w:r>
            <w:r w:rsidR="00C56437">
              <w:rPr>
                <w:rFonts w:asciiTheme="minorHAnsi" w:hAnsiTheme="minorHAnsi" w:cs="Arial"/>
                <w:sz w:val="22"/>
                <w:szCs w:val="22"/>
              </w:rPr>
              <w:t xml:space="preserve"> that if</w:t>
            </w:r>
            <w:r w:rsidRPr="00B656ED">
              <w:rPr>
                <w:rFonts w:asciiTheme="minorHAnsi" w:hAnsiTheme="minorHAnsi" w:cs="Arial"/>
                <w:sz w:val="22"/>
                <w:szCs w:val="22"/>
              </w:rPr>
              <w:t xml:space="preserve"> several confirmed cases </w:t>
            </w:r>
            <w:r w:rsidR="00C56437">
              <w:rPr>
                <w:rFonts w:asciiTheme="minorHAnsi" w:hAnsiTheme="minorHAnsi" w:cs="Arial"/>
                <w:sz w:val="22"/>
                <w:szCs w:val="22"/>
              </w:rPr>
              <w:t xml:space="preserve">occur </w:t>
            </w:r>
            <w:r w:rsidRPr="00B656ED">
              <w:rPr>
                <w:rFonts w:asciiTheme="minorHAnsi" w:hAnsiTheme="minorHAnsi" w:cs="Arial"/>
                <w:sz w:val="22"/>
                <w:szCs w:val="22"/>
              </w:rPr>
              <w:t xml:space="preserve">within 14 days, </w:t>
            </w:r>
            <w:r w:rsidR="00C56437">
              <w:rPr>
                <w:rFonts w:asciiTheme="minorHAnsi" w:hAnsiTheme="minorHAnsi" w:cs="Arial"/>
                <w:sz w:val="22"/>
                <w:szCs w:val="22"/>
              </w:rPr>
              <w:t>we</w:t>
            </w:r>
            <w:r w:rsidRPr="00B656ED">
              <w:rPr>
                <w:rFonts w:asciiTheme="minorHAnsi" w:hAnsiTheme="minorHAnsi" w:cs="Arial"/>
                <w:sz w:val="22"/>
                <w:szCs w:val="22"/>
              </w:rPr>
              <w:t xml:space="preserve"> may have an outbreak. </w:t>
            </w:r>
            <w:r w:rsidR="00C56437">
              <w:rPr>
                <w:rFonts w:asciiTheme="minorHAnsi" w:hAnsiTheme="minorHAnsi" w:cs="Arial"/>
                <w:sz w:val="22"/>
                <w:szCs w:val="22"/>
              </w:rPr>
              <w:t>School Management will call</w:t>
            </w:r>
            <w:r w:rsidRPr="00B656ED">
              <w:rPr>
                <w:rFonts w:asciiTheme="minorHAnsi" w:hAnsiTheme="minorHAnsi" w:cs="Arial"/>
                <w:sz w:val="22"/>
                <w:szCs w:val="22"/>
              </w:rPr>
              <w:t xml:space="preserve"> the dedicated advice service who will escalate the issue to our local health protection team</w:t>
            </w:r>
            <w:r w:rsidR="008A7CE3">
              <w:rPr>
                <w:rFonts w:asciiTheme="minorHAnsi" w:hAnsiTheme="minorHAnsi" w:cs="Arial"/>
                <w:sz w:val="22"/>
                <w:szCs w:val="22"/>
              </w:rPr>
              <w:t xml:space="preserve">. </w:t>
            </w:r>
            <w:r w:rsidR="00545DE0">
              <w:rPr>
                <w:rFonts w:asciiTheme="minorHAnsi" w:hAnsiTheme="minorHAnsi" w:cs="Arial"/>
                <w:sz w:val="22"/>
                <w:szCs w:val="22"/>
              </w:rPr>
              <w:t>T</w:t>
            </w:r>
            <w:r w:rsidRPr="00B656ED">
              <w:rPr>
                <w:rFonts w:asciiTheme="minorHAnsi" w:hAnsiTheme="minorHAnsi" w:cs="Arial"/>
                <w:sz w:val="22"/>
                <w:szCs w:val="22"/>
              </w:rPr>
              <w:t>he DfE helpline on 0800 046 8687 and selecting option 1 for advice on the action to take in response to a positive case</w:t>
            </w:r>
            <w:r w:rsidR="00545DE0">
              <w:rPr>
                <w:rFonts w:asciiTheme="minorHAnsi" w:hAnsiTheme="minorHAnsi" w:cs="Arial"/>
                <w:sz w:val="22"/>
                <w:szCs w:val="22"/>
              </w:rPr>
              <w:t>;</w:t>
            </w:r>
          </w:p>
          <w:p w14:paraId="31F3D85C" w14:textId="7B3E5534" w:rsidR="00C834B3" w:rsidRPr="00CF7D34" w:rsidRDefault="00070EA4" w:rsidP="00543440">
            <w:pPr>
              <w:pStyle w:val="ListParagraph"/>
              <w:numPr>
                <w:ilvl w:val="0"/>
                <w:numId w:val="23"/>
              </w:numPr>
              <w:ind w:left="313" w:hanging="284"/>
              <w:rPr>
                <w:rFonts w:asciiTheme="minorHAnsi" w:hAnsiTheme="minorHAnsi" w:cs="Arial"/>
                <w:sz w:val="22"/>
                <w:szCs w:val="22"/>
                <w:highlight w:val="green"/>
                <w:lang w:val="en-GB"/>
              </w:rPr>
            </w:pPr>
            <w:r w:rsidRPr="00F00F63">
              <w:rPr>
                <w:rFonts w:asciiTheme="minorHAnsi" w:hAnsiTheme="minorHAnsi" w:cs="Arial"/>
                <w:sz w:val="22"/>
                <w:szCs w:val="22"/>
                <w:highlight w:val="green"/>
              </w:rPr>
              <w:t xml:space="preserve">From </w:t>
            </w:r>
            <w:r w:rsidR="002A215B" w:rsidRPr="00F00F63">
              <w:rPr>
                <w:rFonts w:asciiTheme="minorHAnsi" w:hAnsiTheme="minorHAnsi" w:cs="Arial"/>
                <w:sz w:val="22"/>
                <w:szCs w:val="22"/>
                <w:highlight w:val="green"/>
              </w:rPr>
              <w:t>29</w:t>
            </w:r>
            <w:r w:rsidR="002A215B" w:rsidRPr="00F00F63">
              <w:rPr>
                <w:rFonts w:asciiTheme="minorHAnsi" w:hAnsiTheme="minorHAnsi" w:cs="Arial"/>
                <w:sz w:val="22"/>
                <w:szCs w:val="22"/>
                <w:highlight w:val="green"/>
                <w:vertAlign w:val="superscript"/>
              </w:rPr>
              <w:t>th</w:t>
            </w:r>
            <w:r w:rsidR="002A215B" w:rsidRPr="00F00F63">
              <w:rPr>
                <w:rFonts w:asciiTheme="minorHAnsi" w:hAnsiTheme="minorHAnsi" w:cs="Arial"/>
                <w:sz w:val="22"/>
                <w:szCs w:val="22"/>
                <w:highlight w:val="green"/>
              </w:rPr>
              <w:t xml:space="preserve"> November 21</w:t>
            </w:r>
            <w:r w:rsidRPr="00F00F63">
              <w:rPr>
                <w:rFonts w:asciiTheme="minorHAnsi" w:hAnsiTheme="minorHAnsi" w:cs="Arial"/>
                <w:sz w:val="22"/>
                <w:szCs w:val="22"/>
                <w:highlight w:val="green"/>
              </w:rPr>
              <w:t xml:space="preserve">, face coverings </w:t>
            </w:r>
            <w:r w:rsidR="002A215B" w:rsidRPr="00F00F63">
              <w:rPr>
                <w:rFonts w:asciiTheme="minorHAnsi" w:hAnsiTheme="minorHAnsi" w:cs="Arial"/>
                <w:sz w:val="22"/>
                <w:szCs w:val="22"/>
                <w:highlight w:val="green"/>
              </w:rPr>
              <w:t>are now required staff</w:t>
            </w:r>
            <w:r w:rsidRPr="00F00F63">
              <w:rPr>
                <w:rFonts w:asciiTheme="minorHAnsi" w:hAnsiTheme="minorHAnsi" w:cs="Arial"/>
                <w:sz w:val="22"/>
                <w:szCs w:val="22"/>
                <w:highlight w:val="green"/>
              </w:rPr>
              <w:t xml:space="preserve">, parents and visitors in </w:t>
            </w:r>
            <w:r w:rsidR="00F00F63" w:rsidRPr="00F00F63">
              <w:rPr>
                <w:rFonts w:asciiTheme="minorHAnsi" w:hAnsiTheme="minorHAnsi" w:cs="Arial"/>
                <w:sz w:val="22"/>
                <w:szCs w:val="22"/>
                <w:highlight w:val="green"/>
              </w:rPr>
              <w:t xml:space="preserve">corridors &amp; </w:t>
            </w:r>
            <w:r w:rsidRPr="00F00F63">
              <w:rPr>
                <w:rFonts w:asciiTheme="minorHAnsi" w:hAnsiTheme="minorHAnsi" w:cs="Arial"/>
                <w:sz w:val="22"/>
                <w:szCs w:val="22"/>
                <w:highlight w:val="green"/>
              </w:rPr>
              <w:t>communal areas</w:t>
            </w:r>
            <w:r w:rsidR="00EA303B" w:rsidRPr="00F00F63">
              <w:rPr>
                <w:rFonts w:asciiTheme="minorHAnsi" w:hAnsiTheme="minorHAnsi" w:cs="Arial"/>
                <w:sz w:val="22"/>
                <w:szCs w:val="22"/>
                <w:highlight w:val="green"/>
              </w:rPr>
              <w:t xml:space="preserve">. </w:t>
            </w:r>
            <w:r w:rsidR="002A215B" w:rsidRPr="00F00F63">
              <w:rPr>
                <w:rFonts w:asciiTheme="minorHAnsi" w:hAnsiTheme="minorHAnsi" w:cs="Arial"/>
                <w:sz w:val="22"/>
                <w:szCs w:val="22"/>
                <w:highlight w:val="green"/>
              </w:rPr>
              <w:t>This does not apply when outdoors, or to the pupils at any time when on the School site</w:t>
            </w:r>
            <w:r w:rsidR="005E06BD" w:rsidRPr="00F00F63">
              <w:rPr>
                <w:rFonts w:asciiTheme="minorHAnsi" w:hAnsiTheme="minorHAnsi" w:cs="Arial"/>
                <w:sz w:val="22"/>
                <w:szCs w:val="22"/>
                <w:highlight w:val="green"/>
              </w:rPr>
              <w:t>;</w:t>
            </w:r>
          </w:p>
          <w:p w14:paraId="2743F047"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sidRPr="00CF7D34">
              <w:rPr>
                <w:rFonts w:asciiTheme="minorHAnsi" w:hAnsiTheme="minorHAnsi" w:cs="Arial"/>
                <w:sz w:val="22"/>
                <w:szCs w:val="22"/>
                <w:highlight w:val="green"/>
              </w:rPr>
              <w:t>When removing a face covering, staff</w:t>
            </w:r>
            <w:r>
              <w:rPr>
                <w:rFonts w:asciiTheme="minorHAnsi" w:hAnsiTheme="minorHAnsi" w:cs="Arial"/>
                <w:sz w:val="22"/>
                <w:szCs w:val="22"/>
                <w:highlight w:val="green"/>
              </w:rPr>
              <w:t xml:space="preserve"> &amp; </w:t>
            </w:r>
            <w:r w:rsidRPr="00CF7D34">
              <w:rPr>
                <w:rFonts w:asciiTheme="minorHAnsi" w:hAnsiTheme="minorHAnsi" w:cs="Arial"/>
                <w:sz w:val="22"/>
                <w:szCs w:val="22"/>
                <w:highlight w:val="green"/>
              </w:rPr>
              <w:t>visitors</w:t>
            </w:r>
            <w:r>
              <w:rPr>
                <w:rFonts w:asciiTheme="minorHAnsi" w:hAnsiTheme="minorHAnsi" w:cs="Arial"/>
                <w:sz w:val="22"/>
                <w:szCs w:val="22"/>
                <w:highlight w:val="green"/>
              </w:rPr>
              <w:t xml:space="preserve"> </w:t>
            </w:r>
            <w:r w:rsidRPr="00CF7D34">
              <w:rPr>
                <w:rFonts w:asciiTheme="minorHAnsi" w:hAnsiTheme="minorHAnsi" w:cs="Arial"/>
                <w:sz w:val="22"/>
                <w:szCs w:val="22"/>
                <w:highlight w:val="green"/>
              </w:rPr>
              <w:t>should:</w:t>
            </w:r>
          </w:p>
          <w:p w14:paraId="7DFEE867"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W</w:t>
            </w:r>
            <w:r w:rsidRPr="00CF7D34">
              <w:rPr>
                <w:rFonts w:asciiTheme="minorHAnsi" w:hAnsiTheme="minorHAnsi" w:cs="Arial"/>
                <w:sz w:val="22"/>
                <w:szCs w:val="22"/>
                <w:highlight w:val="green"/>
              </w:rPr>
              <w:t>ash their hands thoroughly with soap and water for 20 seconds or use hand sanitiser before removing</w:t>
            </w:r>
            <w:r>
              <w:rPr>
                <w:rFonts w:asciiTheme="minorHAnsi" w:hAnsiTheme="minorHAnsi" w:cs="Arial"/>
                <w:sz w:val="22"/>
                <w:szCs w:val="22"/>
                <w:highlight w:val="green"/>
              </w:rPr>
              <w:t>;</w:t>
            </w:r>
          </w:p>
          <w:p w14:paraId="2887D0A1"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O</w:t>
            </w:r>
            <w:r w:rsidRPr="00CF7D34">
              <w:rPr>
                <w:rFonts w:asciiTheme="minorHAnsi" w:hAnsiTheme="minorHAnsi" w:cs="Arial"/>
                <w:sz w:val="22"/>
                <w:szCs w:val="22"/>
                <w:highlight w:val="green"/>
              </w:rPr>
              <w:t>nly handle the straps, ties or clips</w:t>
            </w:r>
            <w:r>
              <w:rPr>
                <w:rFonts w:asciiTheme="minorHAnsi" w:hAnsiTheme="minorHAnsi" w:cs="Arial"/>
                <w:sz w:val="22"/>
                <w:szCs w:val="22"/>
                <w:highlight w:val="green"/>
              </w:rPr>
              <w:t>;</w:t>
            </w:r>
          </w:p>
          <w:p w14:paraId="3C1BA536"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N</w:t>
            </w:r>
            <w:r w:rsidRPr="00CF7D34">
              <w:rPr>
                <w:rFonts w:asciiTheme="minorHAnsi" w:hAnsiTheme="minorHAnsi" w:cs="Arial"/>
                <w:sz w:val="22"/>
                <w:szCs w:val="22"/>
                <w:highlight w:val="green"/>
              </w:rPr>
              <w:t>ot give it to someone else to use</w:t>
            </w:r>
            <w:r>
              <w:rPr>
                <w:rFonts w:asciiTheme="minorHAnsi" w:hAnsiTheme="minorHAnsi" w:cs="Arial"/>
                <w:sz w:val="22"/>
                <w:szCs w:val="22"/>
                <w:highlight w:val="green"/>
              </w:rPr>
              <w:t>;</w:t>
            </w:r>
          </w:p>
          <w:p w14:paraId="75BD61AE"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I</w:t>
            </w:r>
            <w:r w:rsidRPr="00CF7D34">
              <w:rPr>
                <w:rFonts w:asciiTheme="minorHAnsi" w:hAnsiTheme="minorHAnsi" w:cs="Arial"/>
                <w:sz w:val="22"/>
                <w:szCs w:val="22"/>
                <w:highlight w:val="green"/>
              </w:rPr>
              <w:t>f single-use, dispose of it carefully in a household waste bin and do not recycle</w:t>
            </w:r>
            <w:r>
              <w:rPr>
                <w:rFonts w:asciiTheme="minorHAnsi" w:hAnsiTheme="minorHAnsi" w:cs="Arial"/>
                <w:sz w:val="22"/>
                <w:szCs w:val="22"/>
                <w:highlight w:val="green"/>
              </w:rPr>
              <w:t>;</w:t>
            </w:r>
          </w:p>
          <w:p w14:paraId="22B1410F"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O</w:t>
            </w:r>
            <w:r w:rsidRPr="00CF7D34">
              <w:rPr>
                <w:rFonts w:asciiTheme="minorHAnsi" w:hAnsiTheme="minorHAnsi" w:cs="Arial"/>
                <w:sz w:val="22"/>
                <w:szCs w:val="22"/>
                <w:highlight w:val="green"/>
              </w:rPr>
              <w:t>nce removed, store reusable face coverings in a plastic bag until there is an opportunity to wash them</w:t>
            </w:r>
            <w:r>
              <w:rPr>
                <w:rFonts w:asciiTheme="minorHAnsi" w:hAnsiTheme="minorHAnsi" w:cs="Arial"/>
                <w:sz w:val="22"/>
                <w:szCs w:val="22"/>
                <w:highlight w:val="green"/>
              </w:rPr>
              <w:t>;</w:t>
            </w:r>
          </w:p>
          <w:p w14:paraId="70B58394" w14:textId="77777777" w:rsidR="00CF7D34" w:rsidRPr="00CF7D34"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I</w:t>
            </w:r>
            <w:r w:rsidRPr="00CF7D34">
              <w:rPr>
                <w:rFonts w:asciiTheme="minorHAnsi" w:hAnsiTheme="minorHAnsi" w:cs="Arial"/>
                <w:sz w:val="22"/>
                <w:szCs w:val="22"/>
                <w:highlight w:val="green"/>
              </w:rPr>
              <w:t>f reusable, wash it in line with manufacturer’s instructions at the highest temperature appropriate for the fabric</w:t>
            </w:r>
            <w:r>
              <w:rPr>
                <w:rFonts w:asciiTheme="minorHAnsi" w:hAnsiTheme="minorHAnsi" w:cs="Arial"/>
                <w:sz w:val="22"/>
                <w:szCs w:val="22"/>
                <w:highlight w:val="green"/>
              </w:rPr>
              <w:t>;</w:t>
            </w:r>
          </w:p>
          <w:p w14:paraId="2157A6B3" w14:textId="73C828A2" w:rsidR="00CF7D34" w:rsidRPr="00F00F63" w:rsidRDefault="00CF7D34" w:rsidP="00CF7D34">
            <w:pPr>
              <w:pStyle w:val="ListParagraph"/>
              <w:numPr>
                <w:ilvl w:val="1"/>
                <w:numId w:val="23"/>
              </w:numPr>
              <w:ind w:left="596" w:hanging="283"/>
              <w:rPr>
                <w:rFonts w:asciiTheme="minorHAnsi" w:hAnsiTheme="minorHAnsi" w:cs="Arial"/>
                <w:sz w:val="22"/>
                <w:szCs w:val="22"/>
                <w:highlight w:val="green"/>
                <w:lang w:val="en-GB"/>
              </w:rPr>
            </w:pPr>
            <w:r>
              <w:rPr>
                <w:rFonts w:asciiTheme="minorHAnsi" w:hAnsiTheme="minorHAnsi" w:cs="Arial"/>
                <w:sz w:val="22"/>
                <w:szCs w:val="22"/>
                <w:highlight w:val="green"/>
              </w:rPr>
              <w:t>W</w:t>
            </w:r>
            <w:r w:rsidRPr="00CF7D34">
              <w:rPr>
                <w:rFonts w:asciiTheme="minorHAnsi" w:hAnsiTheme="minorHAnsi" w:cs="Arial"/>
                <w:sz w:val="22"/>
                <w:szCs w:val="22"/>
                <w:highlight w:val="green"/>
              </w:rPr>
              <w:t>ash their hands thoroughly with soap and water for 20 seconds or use hand sanitiser once removed</w:t>
            </w:r>
            <w:r>
              <w:rPr>
                <w:rFonts w:asciiTheme="minorHAnsi" w:hAnsiTheme="minorHAnsi" w:cs="Arial"/>
                <w:sz w:val="22"/>
                <w:szCs w:val="22"/>
                <w:highlight w:val="green"/>
              </w:rPr>
              <w:t>;</w:t>
            </w:r>
          </w:p>
          <w:p w14:paraId="746962B2" w14:textId="7DE8BFFC" w:rsidR="000C6079" w:rsidRPr="000C6079" w:rsidRDefault="005F79F8" w:rsidP="00543440">
            <w:pPr>
              <w:pStyle w:val="ListParagraph"/>
              <w:numPr>
                <w:ilvl w:val="0"/>
                <w:numId w:val="23"/>
              </w:numPr>
              <w:ind w:left="313" w:hanging="284"/>
              <w:rPr>
                <w:rFonts w:asciiTheme="minorHAnsi" w:hAnsiTheme="minorHAnsi" w:cs="Arial"/>
                <w:sz w:val="22"/>
                <w:szCs w:val="22"/>
                <w:lang w:val="en-GB"/>
              </w:rPr>
            </w:pPr>
            <w:r>
              <w:rPr>
                <w:rFonts w:asciiTheme="minorHAnsi" w:hAnsiTheme="minorHAnsi" w:cs="Arial"/>
                <w:sz w:val="22"/>
                <w:szCs w:val="22"/>
              </w:rPr>
              <w:t>S</w:t>
            </w:r>
            <w:r w:rsidR="00AB3B7C">
              <w:rPr>
                <w:rFonts w:asciiTheme="minorHAnsi" w:hAnsiTheme="minorHAnsi" w:cs="Arial"/>
                <w:sz w:val="22"/>
                <w:szCs w:val="22"/>
              </w:rPr>
              <w:t>chool Management will</w:t>
            </w:r>
            <w:r w:rsidR="00FF5B0B">
              <w:rPr>
                <w:rFonts w:asciiTheme="minorHAnsi" w:hAnsiTheme="minorHAnsi" w:cs="Arial"/>
                <w:sz w:val="22"/>
                <w:szCs w:val="22"/>
              </w:rPr>
              <w:t xml:space="preserve"> continue with</w:t>
            </w:r>
            <w:r w:rsidRPr="005F79F8">
              <w:rPr>
                <w:rFonts w:asciiTheme="minorHAnsi" w:hAnsiTheme="minorHAnsi" w:cs="Arial"/>
                <w:sz w:val="22"/>
                <w:szCs w:val="22"/>
              </w:rPr>
              <w:t xml:space="preserve">: </w:t>
            </w:r>
          </w:p>
          <w:p w14:paraId="1F641C0F" w14:textId="74967293" w:rsidR="000C6079" w:rsidRPr="00FF5B0B" w:rsidRDefault="005F79F8" w:rsidP="000C6079">
            <w:pPr>
              <w:pStyle w:val="ListParagraph"/>
              <w:numPr>
                <w:ilvl w:val="1"/>
                <w:numId w:val="23"/>
              </w:numPr>
              <w:ind w:left="596" w:hanging="283"/>
              <w:rPr>
                <w:rFonts w:asciiTheme="minorHAnsi" w:hAnsiTheme="minorHAnsi" w:cs="Arial"/>
                <w:sz w:val="22"/>
                <w:szCs w:val="22"/>
                <w:lang w:val="en-GB"/>
              </w:rPr>
            </w:pPr>
            <w:r w:rsidRPr="005F79F8">
              <w:rPr>
                <w:rFonts w:asciiTheme="minorHAnsi" w:hAnsiTheme="minorHAnsi" w:cs="Arial"/>
                <w:sz w:val="22"/>
                <w:szCs w:val="22"/>
              </w:rPr>
              <w:t>Ensur</w:t>
            </w:r>
            <w:r w:rsidR="00744D72">
              <w:rPr>
                <w:rFonts w:asciiTheme="minorHAnsi" w:hAnsiTheme="minorHAnsi" w:cs="Arial"/>
                <w:sz w:val="22"/>
                <w:szCs w:val="22"/>
              </w:rPr>
              <w:t>in</w:t>
            </w:r>
            <w:r w:rsidR="00913F31">
              <w:rPr>
                <w:rFonts w:asciiTheme="minorHAnsi" w:hAnsiTheme="minorHAnsi" w:cs="Arial"/>
                <w:sz w:val="22"/>
                <w:szCs w:val="22"/>
              </w:rPr>
              <w:t>g</w:t>
            </w:r>
            <w:r w:rsidRPr="005F79F8">
              <w:rPr>
                <w:rFonts w:asciiTheme="minorHAnsi" w:hAnsiTheme="minorHAnsi" w:cs="Arial"/>
                <w:sz w:val="22"/>
                <w:szCs w:val="22"/>
              </w:rPr>
              <w:t xml:space="preserve"> good hygiene for everyone</w:t>
            </w:r>
            <w:r w:rsidR="00B81247">
              <w:rPr>
                <w:rFonts w:asciiTheme="minorHAnsi" w:hAnsiTheme="minorHAnsi" w:cs="Arial"/>
                <w:sz w:val="22"/>
                <w:szCs w:val="22"/>
              </w:rPr>
              <w:t xml:space="preserve"> e.g.</w:t>
            </w:r>
            <w:r w:rsidR="005A32AB">
              <w:rPr>
                <w:rFonts w:asciiTheme="minorHAnsi" w:hAnsiTheme="minorHAnsi" w:cs="Arial"/>
                <w:sz w:val="22"/>
                <w:szCs w:val="22"/>
              </w:rPr>
              <w:t>,</w:t>
            </w:r>
            <w:r w:rsidR="006506EE">
              <w:rPr>
                <w:rFonts w:asciiTheme="minorHAnsi" w:hAnsiTheme="minorHAnsi" w:cs="Arial"/>
                <w:sz w:val="22"/>
                <w:szCs w:val="22"/>
              </w:rPr>
              <w:t xml:space="preserve"> frequent and thorough hand cleaning using soap &amp; water or hand sanitiser;</w:t>
            </w:r>
          </w:p>
          <w:p w14:paraId="342E4973" w14:textId="75AF125B" w:rsidR="00FF5B0B" w:rsidRPr="00E504AA" w:rsidRDefault="00FF5B0B" w:rsidP="000C6079">
            <w:pPr>
              <w:pStyle w:val="ListParagraph"/>
              <w:numPr>
                <w:ilvl w:val="1"/>
                <w:numId w:val="23"/>
              </w:numPr>
              <w:ind w:left="596" w:hanging="283"/>
              <w:rPr>
                <w:rFonts w:asciiTheme="minorHAnsi" w:hAnsiTheme="minorHAnsi" w:cs="Arial"/>
                <w:sz w:val="22"/>
                <w:szCs w:val="22"/>
                <w:lang w:val="en-GB"/>
              </w:rPr>
            </w:pPr>
            <w:r>
              <w:rPr>
                <w:rFonts w:asciiTheme="minorHAnsi" w:hAnsiTheme="minorHAnsi" w:cs="Arial"/>
                <w:sz w:val="22"/>
                <w:szCs w:val="22"/>
              </w:rPr>
              <w:t>Promote</w:t>
            </w:r>
            <w:r w:rsidR="0099213B">
              <w:rPr>
                <w:rFonts w:asciiTheme="minorHAnsi" w:hAnsiTheme="minorHAnsi" w:cs="Arial"/>
                <w:sz w:val="22"/>
                <w:szCs w:val="22"/>
              </w:rPr>
              <w:t xml:space="preserve"> the ‘catch it, bin it, kill it’ </w:t>
            </w:r>
            <w:r w:rsidR="00E83D69">
              <w:rPr>
                <w:rFonts w:asciiTheme="minorHAnsi" w:hAnsiTheme="minorHAnsi" w:cs="Arial"/>
                <w:sz w:val="22"/>
                <w:szCs w:val="22"/>
              </w:rPr>
              <w:t>approach to support respiratory hygiene with lidded bins in each Classroom</w:t>
            </w:r>
            <w:r w:rsidR="00A64EC7">
              <w:rPr>
                <w:rFonts w:asciiTheme="minorHAnsi" w:hAnsiTheme="minorHAnsi" w:cs="Arial"/>
                <w:sz w:val="22"/>
                <w:szCs w:val="22"/>
              </w:rPr>
              <w:t>;</w:t>
            </w:r>
          </w:p>
          <w:p w14:paraId="72C86830" w14:textId="574A61C3" w:rsidR="00E504AA" w:rsidRPr="000C6079" w:rsidRDefault="00B81247" w:rsidP="000C6079">
            <w:pPr>
              <w:pStyle w:val="ListParagraph"/>
              <w:numPr>
                <w:ilvl w:val="1"/>
                <w:numId w:val="23"/>
              </w:numPr>
              <w:ind w:left="596" w:hanging="283"/>
              <w:rPr>
                <w:rFonts w:asciiTheme="minorHAnsi" w:hAnsiTheme="minorHAnsi" w:cs="Arial"/>
                <w:sz w:val="22"/>
                <w:szCs w:val="22"/>
                <w:lang w:val="en-GB"/>
              </w:rPr>
            </w:pPr>
            <w:r>
              <w:rPr>
                <w:rFonts w:asciiTheme="minorHAnsi" w:hAnsiTheme="minorHAnsi" w:cs="Arial"/>
                <w:sz w:val="22"/>
                <w:szCs w:val="22"/>
              </w:rPr>
              <w:t>M</w:t>
            </w:r>
            <w:r w:rsidRPr="00B81247">
              <w:rPr>
                <w:rFonts w:asciiTheme="minorHAnsi" w:hAnsiTheme="minorHAnsi" w:cs="Arial"/>
                <w:sz w:val="22"/>
                <w:szCs w:val="22"/>
              </w:rPr>
              <w:t>aintain an appropriate cleaning schedule using standard products such as detergents</w:t>
            </w:r>
            <w:r w:rsidR="00744D72">
              <w:rPr>
                <w:rFonts w:asciiTheme="minorHAnsi" w:hAnsiTheme="minorHAnsi" w:cs="Arial"/>
                <w:sz w:val="22"/>
                <w:szCs w:val="22"/>
              </w:rPr>
              <w:t xml:space="preserve"> &amp; disinfectants</w:t>
            </w:r>
            <w:r w:rsidRPr="00B81247">
              <w:rPr>
                <w:rFonts w:asciiTheme="minorHAnsi" w:hAnsiTheme="minorHAnsi" w:cs="Arial"/>
                <w:sz w:val="22"/>
                <w:szCs w:val="22"/>
              </w:rPr>
              <w:t>. This should include regular cleaning of areas and equipment (for example, twice per day), with a particular focus on frequently touched surfaces</w:t>
            </w:r>
            <w:r>
              <w:rPr>
                <w:rFonts w:asciiTheme="minorHAnsi" w:hAnsiTheme="minorHAnsi" w:cs="Arial"/>
                <w:sz w:val="22"/>
                <w:szCs w:val="22"/>
              </w:rPr>
              <w:t>;</w:t>
            </w:r>
          </w:p>
          <w:p w14:paraId="0344A1DE" w14:textId="3A9A3C20" w:rsidR="000C6079" w:rsidRPr="00F00F63" w:rsidRDefault="005F79F8" w:rsidP="000C6079">
            <w:pPr>
              <w:pStyle w:val="ListParagraph"/>
              <w:numPr>
                <w:ilvl w:val="1"/>
                <w:numId w:val="23"/>
              </w:numPr>
              <w:ind w:left="596" w:hanging="283"/>
              <w:rPr>
                <w:rFonts w:asciiTheme="minorHAnsi" w:hAnsiTheme="minorHAnsi" w:cs="Arial"/>
                <w:sz w:val="22"/>
                <w:szCs w:val="22"/>
                <w:lang w:val="en-GB"/>
              </w:rPr>
            </w:pPr>
            <w:r w:rsidRPr="005F79F8">
              <w:rPr>
                <w:rFonts w:asciiTheme="minorHAnsi" w:hAnsiTheme="minorHAnsi" w:cs="Arial"/>
                <w:sz w:val="22"/>
                <w:szCs w:val="22"/>
              </w:rPr>
              <w:t>Keep</w:t>
            </w:r>
            <w:r w:rsidR="00126BAE">
              <w:rPr>
                <w:rFonts w:asciiTheme="minorHAnsi" w:hAnsiTheme="minorHAnsi" w:cs="Arial"/>
                <w:sz w:val="22"/>
                <w:szCs w:val="22"/>
              </w:rPr>
              <w:t>ing</w:t>
            </w:r>
            <w:r w:rsidRPr="005F79F8">
              <w:rPr>
                <w:rFonts w:asciiTheme="minorHAnsi" w:hAnsiTheme="minorHAnsi" w:cs="Arial"/>
                <w:sz w:val="22"/>
                <w:szCs w:val="22"/>
              </w:rPr>
              <w:t xml:space="preserve"> occupied spaces well ventilated</w:t>
            </w:r>
            <w:r w:rsidR="00A13839">
              <w:rPr>
                <w:rFonts w:asciiTheme="minorHAnsi" w:hAnsiTheme="minorHAnsi" w:cs="Arial"/>
                <w:sz w:val="22"/>
                <w:szCs w:val="22"/>
              </w:rPr>
              <w:t xml:space="preserve"> – </w:t>
            </w:r>
            <w:r w:rsidR="00A13839" w:rsidRPr="00F00F63">
              <w:rPr>
                <w:rFonts w:asciiTheme="minorHAnsi" w:hAnsiTheme="minorHAnsi" w:cs="Arial"/>
                <w:sz w:val="22"/>
                <w:szCs w:val="22"/>
              </w:rPr>
              <w:t xml:space="preserve">See </w:t>
            </w:r>
            <w:r w:rsidR="008F0624" w:rsidRPr="00F00F63">
              <w:rPr>
                <w:rFonts w:asciiTheme="minorHAnsi" w:hAnsiTheme="minorHAnsi" w:cs="Arial"/>
                <w:sz w:val="22"/>
                <w:szCs w:val="22"/>
              </w:rPr>
              <w:t xml:space="preserve">GP </w:t>
            </w:r>
            <w:r w:rsidR="008F0624" w:rsidRPr="00F00F63">
              <w:rPr>
                <w:rFonts w:asciiTheme="minorHAnsi" w:hAnsiTheme="minorHAnsi" w:cs="Arial"/>
                <w:i/>
                <w:iCs/>
                <w:sz w:val="22"/>
                <w:szCs w:val="22"/>
              </w:rPr>
              <w:t>Maximising Ventilation &amp; CO</w:t>
            </w:r>
            <w:r w:rsidR="008F0624" w:rsidRPr="00F00F63">
              <w:rPr>
                <w:rFonts w:asciiTheme="minorHAnsi" w:hAnsiTheme="minorHAnsi" w:cs="Arial"/>
                <w:i/>
                <w:iCs/>
                <w:sz w:val="22"/>
                <w:szCs w:val="22"/>
                <w:vertAlign w:val="subscript"/>
              </w:rPr>
              <w:t xml:space="preserve">2 </w:t>
            </w:r>
            <w:r w:rsidR="008F0624" w:rsidRPr="00F00F63">
              <w:rPr>
                <w:rFonts w:asciiTheme="minorHAnsi" w:hAnsiTheme="minorHAnsi" w:cs="Arial"/>
                <w:i/>
                <w:iCs/>
                <w:sz w:val="22"/>
                <w:szCs w:val="22"/>
              </w:rPr>
              <w:t>Monitors</w:t>
            </w:r>
            <w:r w:rsidR="000C6079" w:rsidRPr="00F00F63">
              <w:rPr>
                <w:rFonts w:asciiTheme="minorHAnsi" w:hAnsiTheme="minorHAnsi" w:cs="Arial"/>
                <w:sz w:val="22"/>
                <w:szCs w:val="22"/>
              </w:rPr>
              <w:t>;</w:t>
            </w:r>
          </w:p>
          <w:p w14:paraId="5F694804" w14:textId="11676E5B" w:rsidR="0039487F" w:rsidRPr="0081316A" w:rsidRDefault="005F79F8" w:rsidP="000C6079">
            <w:pPr>
              <w:pStyle w:val="ListParagraph"/>
              <w:numPr>
                <w:ilvl w:val="1"/>
                <w:numId w:val="23"/>
              </w:numPr>
              <w:ind w:left="596" w:hanging="283"/>
              <w:rPr>
                <w:rFonts w:asciiTheme="minorHAnsi" w:hAnsiTheme="minorHAnsi" w:cs="Arial"/>
                <w:sz w:val="22"/>
                <w:szCs w:val="22"/>
                <w:lang w:val="en-GB"/>
              </w:rPr>
            </w:pPr>
            <w:r w:rsidRPr="005F79F8">
              <w:rPr>
                <w:rFonts w:asciiTheme="minorHAnsi" w:hAnsiTheme="minorHAnsi" w:cs="Arial"/>
                <w:sz w:val="22"/>
                <w:szCs w:val="22"/>
              </w:rPr>
              <w:t>Follow public health advice on testing, self-isolation and managing confirmed cases of COVID-19</w:t>
            </w:r>
            <w:r w:rsidR="0056671F">
              <w:rPr>
                <w:rFonts w:asciiTheme="minorHAnsi" w:hAnsiTheme="minorHAnsi" w:cs="Arial"/>
                <w:sz w:val="22"/>
                <w:szCs w:val="22"/>
              </w:rPr>
              <w:t>;</w:t>
            </w:r>
          </w:p>
          <w:p w14:paraId="65D53FFD" w14:textId="74C27FB2" w:rsidR="000B284E" w:rsidRPr="00AF2A97" w:rsidRDefault="0081316A" w:rsidP="00AF2A97">
            <w:pPr>
              <w:pStyle w:val="ListParagraph"/>
              <w:numPr>
                <w:ilvl w:val="0"/>
                <w:numId w:val="23"/>
              </w:numPr>
              <w:ind w:left="313" w:hanging="284"/>
              <w:rPr>
                <w:rFonts w:asciiTheme="minorHAnsi" w:hAnsiTheme="minorHAnsi" w:cs="Arial"/>
                <w:sz w:val="22"/>
                <w:szCs w:val="22"/>
                <w:lang w:val="en-GB"/>
              </w:rPr>
            </w:pPr>
            <w:r w:rsidRPr="00B85717">
              <w:rPr>
                <w:rFonts w:asciiTheme="minorHAnsi" w:hAnsiTheme="minorHAnsi" w:cs="Arial"/>
                <w:sz w:val="22"/>
                <w:szCs w:val="22"/>
              </w:rPr>
              <w:t xml:space="preserve">Staff and </w:t>
            </w:r>
            <w:r w:rsidR="00FC201B" w:rsidRPr="00B85717">
              <w:rPr>
                <w:rFonts w:asciiTheme="minorHAnsi" w:hAnsiTheme="minorHAnsi" w:cs="Arial"/>
                <w:sz w:val="22"/>
                <w:szCs w:val="22"/>
              </w:rPr>
              <w:t>pupils</w:t>
            </w:r>
            <w:r w:rsidRPr="00B85717">
              <w:rPr>
                <w:rFonts w:asciiTheme="minorHAnsi" w:hAnsiTheme="minorHAnsi" w:cs="Arial"/>
                <w:sz w:val="22"/>
                <w:szCs w:val="22"/>
              </w:rPr>
              <w:t xml:space="preserve"> with </w:t>
            </w:r>
            <w:r w:rsidR="00FC201B" w:rsidRPr="00B85717">
              <w:rPr>
                <w:rFonts w:asciiTheme="minorHAnsi" w:hAnsiTheme="minorHAnsi" w:cs="Arial"/>
                <w:sz w:val="22"/>
                <w:szCs w:val="22"/>
              </w:rPr>
              <w:t>COVID19 symptoms</w:t>
            </w:r>
            <w:r w:rsidR="00991004" w:rsidRPr="00B85717">
              <w:rPr>
                <w:rFonts w:asciiTheme="minorHAnsi" w:hAnsiTheme="minorHAnsi" w:cs="Arial"/>
                <w:sz w:val="22"/>
                <w:szCs w:val="22"/>
              </w:rPr>
              <w:t xml:space="preserve">, </w:t>
            </w:r>
            <w:r w:rsidRPr="00B85717">
              <w:rPr>
                <w:rFonts w:asciiTheme="minorHAnsi" w:hAnsiTheme="minorHAnsi" w:cs="Arial"/>
                <w:sz w:val="22"/>
                <w:szCs w:val="22"/>
              </w:rPr>
              <w:t>a positive LFD</w:t>
            </w:r>
            <w:r w:rsidR="00991004" w:rsidRPr="00B85717">
              <w:rPr>
                <w:rFonts w:asciiTheme="minorHAnsi" w:hAnsiTheme="minorHAnsi" w:cs="Arial"/>
                <w:sz w:val="22"/>
                <w:szCs w:val="22"/>
              </w:rPr>
              <w:t xml:space="preserve"> or PCR</w:t>
            </w:r>
            <w:r w:rsidRPr="00B85717">
              <w:rPr>
                <w:rFonts w:asciiTheme="minorHAnsi" w:hAnsiTheme="minorHAnsi" w:cs="Arial"/>
                <w:sz w:val="22"/>
                <w:szCs w:val="22"/>
              </w:rPr>
              <w:t xml:space="preserve"> test result should self-isolate in line with the </w:t>
            </w:r>
            <w:r w:rsidR="00AB2E7D" w:rsidRPr="00B85717">
              <w:rPr>
                <w:rFonts w:asciiTheme="minorHAnsi" w:hAnsiTheme="minorHAnsi" w:cs="Arial"/>
                <w:sz w:val="22"/>
                <w:szCs w:val="22"/>
              </w:rPr>
              <w:t>stay-at-home</w:t>
            </w:r>
            <w:r w:rsidRPr="00B85717">
              <w:rPr>
                <w:rFonts w:asciiTheme="minorHAnsi" w:hAnsiTheme="minorHAnsi" w:cs="Arial"/>
                <w:sz w:val="22"/>
                <w:szCs w:val="22"/>
              </w:rPr>
              <w:t xml:space="preserve"> guidance.</w:t>
            </w:r>
            <w:r w:rsidR="00100A77" w:rsidRPr="00B85717">
              <w:rPr>
                <w:rFonts w:asciiTheme="minorHAnsi" w:hAnsiTheme="minorHAnsi" w:cs="Arial"/>
                <w:sz w:val="22"/>
                <w:szCs w:val="22"/>
              </w:rPr>
              <w:t xml:space="preserve"> This isolation also applies to persons required to </w:t>
            </w:r>
            <w:r w:rsidR="00AB2E7D" w:rsidRPr="00B85717">
              <w:rPr>
                <w:rFonts w:asciiTheme="minorHAnsi" w:hAnsiTheme="minorHAnsi" w:cs="Arial"/>
                <w:sz w:val="22"/>
                <w:szCs w:val="22"/>
              </w:rPr>
              <w:t xml:space="preserve">quarantine after returning from designated </w:t>
            </w:r>
            <w:r w:rsidR="00F00F63" w:rsidRPr="00F00F63">
              <w:rPr>
                <w:rFonts w:asciiTheme="minorHAnsi" w:hAnsiTheme="minorHAnsi" w:cs="Arial"/>
                <w:sz w:val="22"/>
                <w:szCs w:val="22"/>
                <w:highlight w:val="green"/>
              </w:rPr>
              <w:t xml:space="preserve">‘Red List’ </w:t>
            </w:r>
            <w:r w:rsidR="00AB2E7D" w:rsidRPr="00F00F63">
              <w:rPr>
                <w:rFonts w:asciiTheme="minorHAnsi" w:hAnsiTheme="minorHAnsi" w:cs="Arial"/>
                <w:sz w:val="22"/>
                <w:szCs w:val="22"/>
                <w:highlight w:val="green"/>
              </w:rPr>
              <w:t>countries</w:t>
            </w:r>
            <w:r w:rsidR="00F00F63" w:rsidRPr="00F00F63">
              <w:rPr>
                <w:rFonts w:asciiTheme="minorHAnsi" w:hAnsiTheme="minorHAnsi" w:cs="Arial"/>
                <w:sz w:val="22"/>
                <w:szCs w:val="22"/>
                <w:highlight w:val="green"/>
              </w:rPr>
              <w:t xml:space="preserve"> e.g., South Africa</w:t>
            </w:r>
            <w:r w:rsidR="000A413F">
              <w:rPr>
                <w:rFonts w:asciiTheme="minorHAnsi" w:hAnsiTheme="minorHAnsi" w:cs="Arial"/>
                <w:sz w:val="22"/>
                <w:szCs w:val="22"/>
              </w:rPr>
              <w:t xml:space="preserve">. </w:t>
            </w:r>
            <w:r w:rsidR="00E342BA" w:rsidRPr="00E342BA">
              <w:rPr>
                <w:rFonts w:asciiTheme="minorHAnsi" w:hAnsiTheme="minorHAnsi" w:cs="Arial"/>
                <w:sz w:val="22"/>
                <w:szCs w:val="22"/>
              </w:rPr>
              <w:t xml:space="preserve">If anyone in our </w:t>
            </w:r>
            <w:r w:rsidR="00E342BA">
              <w:rPr>
                <w:rFonts w:asciiTheme="minorHAnsi" w:hAnsiTheme="minorHAnsi" w:cs="Arial"/>
                <w:sz w:val="22"/>
                <w:szCs w:val="22"/>
              </w:rPr>
              <w:t>S</w:t>
            </w:r>
            <w:r w:rsidR="00E342BA" w:rsidRPr="00E342BA">
              <w:rPr>
                <w:rFonts w:asciiTheme="minorHAnsi" w:hAnsiTheme="minorHAnsi" w:cs="Arial"/>
                <w:sz w:val="22"/>
                <w:szCs w:val="22"/>
              </w:rPr>
              <w:t xml:space="preserve">chool </w:t>
            </w:r>
            <w:r w:rsidR="00E342BA">
              <w:rPr>
                <w:rFonts w:asciiTheme="minorHAnsi" w:hAnsiTheme="minorHAnsi" w:cs="Arial"/>
                <w:sz w:val="22"/>
                <w:szCs w:val="22"/>
              </w:rPr>
              <w:t xml:space="preserve">community </w:t>
            </w:r>
            <w:r w:rsidR="00E342BA" w:rsidRPr="00E342BA">
              <w:rPr>
                <w:rFonts w:asciiTheme="minorHAnsi" w:hAnsiTheme="minorHAnsi" w:cs="Arial"/>
                <w:sz w:val="22"/>
                <w:szCs w:val="22"/>
              </w:rPr>
              <w:t xml:space="preserve">develops COVID-19 symptoms, however mild, </w:t>
            </w:r>
            <w:r w:rsidR="00902A5C">
              <w:rPr>
                <w:rFonts w:asciiTheme="minorHAnsi" w:hAnsiTheme="minorHAnsi" w:cs="Arial"/>
                <w:sz w:val="22"/>
                <w:szCs w:val="22"/>
              </w:rPr>
              <w:t>they will be</w:t>
            </w:r>
            <w:r w:rsidR="00913F31">
              <w:rPr>
                <w:rFonts w:asciiTheme="minorHAnsi" w:hAnsiTheme="minorHAnsi" w:cs="Arial"/>
                <w:sz w:val="22"/>
                <w:szCs w:val="22"/>
              </w:rPr>
              <w:t xml:space="preserve"> </w:t>
            </w:r>
            <w:r w:rsidR="00E342BA" w:rsidRPr="00E342BA">
              <w:rPr>
                <w:rFonts w:asciiTheme="minorHAnsi" w:hAnsiTheme="minorHAnsi" w:cs="Arial"/>
                <w:sz w:val="22"/>
                <w:szCs w:val="22"/>
              </w:rPr>
              <w:t>sen</w:t>
            </w:r>
            <w:r w:rsidR="00902A5C">
              <w:rPr>
                <w:rFonts w:asciiTheme="minorHAnsi" w:hAnsiTheme="minorHAnsi" w:cs="Arial"/>
                <w:sz w:val="22"/>
                <w:szCs w:val="22"/>
              </w:rPr>
              <w:t>t</w:t>
            </w:r>
            <w:r w:rsidR="00E342BA" w:rsidRPr="00E342BA">
              <w:rPr>
                <w:rFonts w:asciiTheme="minorHAnsi" w:hAnsiTheme="minorHAnsi" w:cs="Arial"/>
                <w:sz w:val="22"/>
                <w:szCs w:val="22"/>
              </w:rPr>
              <w:t xml:space="preserve"> them home and they should follow public health advice</w:t>
            </w:r>
            <w:r w:rsidR="00902A5C">
              <w:rPr>
                <w:rFonts w:asciiTheme="minorHAnsi" w:hAnsiTheme="minorHAnsi" w:cs="Arial"/>
                <w:sz w:val="22"/>
                <w:szCs w:val="22"/>
              </w:rPr>
              <w:t xml:space="preserve">. </w:t>
            </w:r>
            <w:r w:rsidR="00D573EA" w:rsidRPr="00D573EA">
              <w:rPr>
                <w:rFonts w:asciiTheme="minorHAnsi" w:hAnsiTheme="minorHAnsi" w:cs="Arial"/>
                <w:sz w:val="22"/>
                <w:szCs w:val="22"/>
              </w:rPr>
              <w:t xml:space="preserve">For </w:t>
            </w:r>
            <w:r w:rsidR="00D573EA">
              <w:rPr>
                <w:rFonts w:asciiTheme="minorHAnsi" w:hAnsiTheme="minorHAnsi" w:cs="Arial"/>
                <w:sz w:val="22"/>
                <w:szCs w:val="22"/>
              </w:rPr>
              <w:t xml:space="preserve">pupils and staff </w:t>
            </w:r>
            <w:r w:rsidR="00D573EA" w:rsidRPr="00D573EA">
              <w:rPr>
                <w:rFonts w:asciiTheme="minorHAnsi" w:hAnsiTheme="minorHAnsi" w:cs="Arial"/>
                <w:sz w:val="22"/>
                <w:szCs w:val="22"/>
              </w:rPr>
              <w:t>with symptoms, they should avoid using public transport and, wherever possible, be collected by a member of their family or household</w:t>
            </w:r>
            <w:r w:rsidR="00AB2E7D" w:rsidRPr="00B85717">
              <w:rPr>
                <w:rFonts w:asciiTheme="minorHAnsi" w:hAnsiTheme="minorHAnsi" w:cs="Arial"/>
                <w:sz w:val="22"/>
                <w:szCs w:val="22"/>
              </w:rPr>
              <w:t>;</w:t>
            </w:r>
          </w:p>
          <w:p w14:paraId="56C42680" w14:textId="59B8D5D0" w:rsidR="00551F78" w:rsidRDefault="00551F78" w:rsidP="00551F78">
            <w:pPr>
              <w:pStyle w:val="ListParagraph"/>
              <w:numPr>
                <w:ilvl w:val="0"/>
                <w:numId w:val="23"/>
              </w:numPr>
              <w:ind w:left="313" w:hanging="284"/>
              <w:rPr>
                <w:rFonts w:asciiTheme="minorHAnsi" w:hAnsiTheme="minorHAnsi" w:cs="Arial"/>
                <w:sz w:val="22"/>
                <w:szCs w:val="22"/>
                <w:lang w:val="en-GB"/>
              </w:rPr>
            </w:pPr>
            <w:r w:rsidRPr="00551F78">
              <w:rPr>
                <w:rFonts w:asciiTheme="minorHAnsi" w:hAnsiTheme="minorHAnsi" w:cs="Arial"/>
                <w:sz w:val="22"/>
                <w:szCs w:val="22"/>
                <w:lang w:val="en-GB"/>
              </w:rPr>
              <w:t xml:space="preserve">If a child, young person or other learner becomes unwell with symptoms of coronavirus while in their school/ nursery setting and needs direct personal care until they can return home. A fluid resistant (IIR type) face mask </w:t>
            </w:r>
            <w:r w:rsidRPr="00551F78">
              <w:rPr>
                <w:rFonts w:asciiTheme="minorHAnsi" w:hAnsiTheme="minorHAnsi" w:cs="Arial"/>
                <w:b/>
                <w:bCs/>
                <w:sz w:val="22"/>
                <w:szCs w:val="22"/>
                <w:u w:val="single"/>
                <w:lang w:val="en-GB"/>
              </w:rPr>
              <w:t>must</w:t>
            </w:r>
            <w:r w:rsidRPr="00551F78">
              <w:rPr>
                <w:rFonts w:asciiTheme="minorHAnsi" w:hAnsiTheme="minorHAnsi" w:cs="Arial"/>
                <w:sz w:val="22"/>
                <w:szCs w:val="22"/>
                <w:lang w:val="en-GB"/>
              </w:rPr>
              <w:t xml:space="preserve"> be worn by the supervising adult if a distance of 2 metres cannot be maintained. If contact with the child or young person is necessary, then gloves, an apron and a fluid resistant (IIR type) face mask </w:t>
            </w:r>
            <w:r w:rsidRPr="00551F78">
              <w:rPr>
                <w:rFonts w:asciiTheme="minorHAnsi" w:hAnsiTheme="minorHAnsi" w:cs="Arial"/>
                <w:b/>
                <w:bCs/>
                <w:sz w:val="22"/>
                <w:szCs w:val="22"/>
                <w:u w:val="single"/>
                <w:lang w:val="en-GB"/>
              </w:rPr>
              <w:t>must</w:t>
            </w:r>
            <w:r w:rsidRPr="00551F78">
              <w:rPr>
                <w:rFonts w:asciiTheme="minorHAnsi" w:hAnsiTheme="minorHAnsi" w:cs="Arial"/>
                <w:sz w:val="22"/>
                <w:szCs w:val="22"/>
                <w:lang w:val="en-GB"/>
              </w:rPr>
              <w:t xml:space="preserve"> be worn by the supervising adult. If a risk assessment determines that there is a risk of splashing to the eyes, for example from coughing, spitting, or vomiting, then eye protection (goggles or face shield) should also be worn</w:t>
            </w:r>
            <w:r w:rsidR="003C035A">
              <w:rPr>
                <w:rFonts w:asciiTheme="minorHAnsi" w:hAnsiTheme="minorHAnsi" w:cs="Arial"/>
                <w:sz w:val="22"/>
                <w:szCs w:val="22"/>
                <w:lang w:val="en-GB"/>
              </w:rPr>
              <w:t xml:space="preserve">. Any rooms that they have used </w:t>
            </w:r>
            <w:r w:rsidR="00DA02EA">
              <w:rPr>
                <w:rFonts w:asciiTheme="minorHAnsi" w:hAnsiTheme="minorHAnsi" w:cs="Arial"/>
                <w:sz w:val="22"/>
                <w:szCs w:val="22"/>
                <w:lang w:val="en-GB"/>
              </w:rPr>
              <w:t>should be cleaned after they have left</w:t>
            </w:r>
            <w:r w:rsidRPr="00551F78">
              <w:rPr>
                <w:rFonts w:asciiTheme="minorHAnsi" w:hAnsiTheme="minorHAnsi" w:cs="Arial"/>
                <w:sz w:val="22"/>
                <w:szCs w:val="22"/>
                <w:lang w:val="en-GB"/>
              </w:rPr>
              <w:t>;</w:t>
            </w:r>
          </w:p>
          <w:p w14:paraId="35E5B5DF" w14:textId="35DB699E" w:rsidR="00AF2A97" w:rsidRPr="006655D7" w:rsidRDefault="00B85423" w:rsidP="00AF2A97">
            <w:pPr>
              <w:pStyle w:val="ListParagraph"/>
              <w:numPr>
                <w:ilvl w:val="0"/>
                <w:numId w:val="23"/>
              </w:numPr>
              <w:ind w:left="313" w:hanging="284"/>
              <w:rPr>
                <w:rFonts w:asciiTheme="minorHAnsi" w:hAnsiTheme="minorHAnsi" w:cs="Arial"/>
                <w:sz w:val="22"/>
                <w:szCs w:val="22"/>
                <w:highlight w:val="green"/>
                <w:lang w:val="en-GB"/>
              </w:rPr>
            </w:pPr>
            <w:r w:rsidRPr="007F2CEB">
              <w:rPr>
                <w:rFonts w:asciiTheme="minorHAnsi" w:hAnsiTheme="minorHAnsi" w:cs="Arial"/>
                <w:sz w:val="22"/>
                <w:szCs w:val="22"/>
              </w:rPr>
              <w:t xml:space="preserve"> </w:t>
            </w:r>
            <w:r w:rsidR="00656906" w:rsidRPr="006655D7">
              <w:rPr>
                <w:rFonts w:asciiTheme="minorHAnsi" w:hAnsiTheme="minorHAnsi" w:cs="Arial"/>
                <w:sz w:val="22"/>
                <w:szCs w:val="22"/>
                <w:highlight w:val="green"/>
              </w:rPr>
              <w:t>All s</w:t>
            </w:r>
            <w:r w:rsidRPr="006655D7">
              <w:rPr>
                <w:rFonts w:asciiTheme="minorHAnsi" w:hAnsiTheme="minorHAnsi" w:cs="Arial"/>
                <w:sz w:val="22"/>
                <w:szCs w:val="22"/>
                <w:highlight w:val="green"/>
              </w:rPr>
              <w:t>taff members</w:t>
            </w:r>
            <w:r w:rsidR="00446C57" w:rsidRPr="006655D7">
              <w:rPr>
                <w:rFonts w:asciiTheme="minorHAnsi" w:hAnsiTheme="minorHAnsi" w:cs="Arial"/>
                <w:sz w:val="22"/>
                <w:szCs w:val="22"/>
                <w:highlight w:val="green"/>
              </w:rPr>
              <w:t xml:space="preserve"> </w:t>
            </w:r>
            <w:r w:rsidR="006655D7" w:rsidRPr="006655D7">
              <w:rPr>
                <w:rFonts w:asciiTheme="minorHAnsi" w:hAnsiTheme="minorHAnsi" w:cs="Arial"/>
                <w:sz w:val="22"/>
                <w:szCs w:val="22"/>
                <w:highlight w:val="green"/>
              </w:rPr>
              <w:t xml:space="preserve">are strongly encouraged to continue to </w:t>
            </w:r>
            <w:r w:rsidR="00446C57" w:rsidRPr="006655D7">
              <w:rPr>
                <w:rFonts w:asciiTheme="minorHAnsi" w:hAnsiTheme="minorHAnsi" w:cs="Arial"/>
                <w:sz w:val="22"/>
                <w:szCs w:val="22"/>
                <w:highlight w:val="green"/>
              </w:rPr>
              <w:t>twice weekly LFD test at their homes;</w:t>
            </w:r>
          </w:p>
          <w:p w14:paraId="49AFD1C6" w14:textId="7434B2F3" w:rsidR="00E04CA2" w:rsidRPr="00B85717" w:rsidRDefault="00E04CA2" w:rsidP="00E04CA2">
            <w:pPr>
              <w:pStyle w:val="ListParagraph"/>
              <w:numPr>
                <w:ilvl w:val="0"/>
                <w:numId w:val="23"/>
              </w:numPr>
              <w:ind w:left="313" w:hanging="426"/>
              <w:rPr>
                <w:rFonts w:asciiTheme="minorHAnsi" w:hAnsiTheme="minorHAnsi" w:cs="Arial"/>
                <w:sz w:val="22"/>
                <w:szCs w:val="22"/>
                <w:lang w:val="en-GB"/>
              </w:rPr>
            </w:pPr>
            <w:r w:rsidRPr="00E04CA2">
              <w:rPr>
                <w:rFonts w:asciiTheme="minorHAnsi" w:hAnsiTheme="minorHAnsi" w:cs="Arial"/>
                <w:sz w:val="22"/>
                <w:szCs w:val="22"/>
              </w:rPr>
              <w:t xml:space="preserve">Staff and pupils with a positive LFD test result should self-isolate in line with the stay-at-home guidance. They will also need to get a free PCR test to check if they have COVID19. Whilst awaiting the PCR result, the individual should continue to self-isolate. If the PCR test is taken within 2 days of the positive lateral flow test, and </w:t>
            </w:r>
            <w:r w:rsidR="00EB5A87">
              <w:rPr>
                <w:rFonts w:asciiTheme="minorHAnsi" w:hAnsiTheme="minorHAnsi" w:cs="Arial"/>
                <w:sz w:val="22"/>
                <w:szCs w:val="22"/>
              </w:rPr>
              <w:t xml:space="preserve">the PCR result </w:t>
            </w:r>
            <w:r w:rsidRPr="00E04CA2">
              <w:rPr>
                <w:rFonts w:asciiTheme="minorHAnsi" w:hAnsiTheme="minorHAnsi" w:cs="Arial"/>
                <w:sz w:val="22"/>
                <w:szCs w:val="22"/>
              </w:rPr>
              <w:t>is negative, it overrides the self-test LFD test and the pupil</w:t>
            </w:r>
            <w:r w:rsidR="00EB5A87">
              <w:rPr>
                <w:rFonts w:asciiTheme="minorHAnsi" w:hAnsiTheme="minorHAnsi" w:cs="Arial"/>
                <w:sz w:val="22"/>
                <w:szCs w:val="22"/>
              </w:rPr>
              <w:t>/ staff member</w:t>
            </w:r>
            <w:r w:rsidRPr="00E04CA2">
              <w:rPr>
                <w:rFonts w:asciiTheme="minorHAnsi" w:hAnsiTheme="minorHAnsi" w:cs="Arial"/>
                <w:sz w:val="22"/>
                <w:szCs w:val="22"/>
              </w:rPr>
              <w:t xml:space="preserve"> can return to school, as long as the individual doesn’t have COVID-19 symptoms.</w:t>
            </w:r>
          </w:p>
          <w:p w14:paraId="4E16E2AF" w14:textId="05D63C19" w:rsidR="000C6079" w:rsidRPr="00811E59" w:rsidRDefault="005D6FC5" w:rsidP="00E715A3">
            <w:pPr>
              <w:pStyle w:val="ListParagraph"/>
              <w:numPr>
                <w:ilvl w:val="0"/>
                <w:numId w:val="23"/>
              </w:numPr>
              <w:ind w:left="313" w:hanging="426"/>
              <w:rPr>
                <w:rFonts w:asciiTheme="minorHAnsi" w:hAnsiTheme="minorHAnsi" w:cs="Arial"/>
                <w:sz w:val="22"/>
                <w:szCs w:val="22"/>
                <w:highlight w:val="green"/>
                <w:lang w:val="en-GB"/>
              </w:rPr>
            </w:pPr>
            <w:r>
              <w:rPr>
                <w:rFonts w:asciiTheme="minorHAnsi" w:hAnsiTheme="minorHAnsi" w:cs="Arial"/>
                <w:sz w:val="22"/>
                <w:szCs w:val="22"/>
              </w:rPr>
              <w:t>S</w:t>
            </w:r>
            <w:r w:rsidR="00F0136C">
              <w:rPr>
                <w:rFonts w:asciiTheme="minorHAnsi" w:hAnsiTheme="minorHAnsi" w:cs="Arial"/>
                <w:sz w:val="22"/>
                <w:szCs w:val="22"/>
              </w:rPr>
              <w:t xml:space="preserve">chool </w:t>
            </w:r>
            <w:r w:rsidR="00DC6892">
              <w:rPr>
                <w:rFonts w:asciiTheme="minorHAnsi" w:hAnsiTheme="minorHAnsi" w:cs="Arial"/>
                <w:sz w:val="22"/>
                <w:szCs w:val="22"/>
              </w:rPr>
              <w:t>Management can now</w:t>
            </w:r>
            <w:r w:rsidRPr="005D6FC5">
              <w:rPr>
                <w:rFonts w:asciiTheme="minorHAnsi" w:hAnsiTheme="minorHAnsi" w:cs="Arial"/>
                <w:sz w:val="22"/>
                <w:szCs w:val="22"/>
              </w:rPr>
              <w:t xml:space="preserve"> </w:t>
            </w:r>
            <w:r w:rsidR="002316CA">
              <w:rPr>
                <w:rFonts w:asciiTheme="minorHAnsi" w:hAnsiTheme="minorHAnsi" w:cs="Arial"/>
                <w:sz w:val="22"/>
                <w:szCs w:val="22"/>
              </w:rPr>
              <w:t xml:space="preserve">plan to </w:t>
            </w:r>
            <w:r w:rsidRPr="005D6FC5">
              <w:rPr>
                <w:rFonts w:asciiTheme="minorHAnsi" w:hAnsiTheme="minorHAnsi" w:cs="Arial"/>
                <w:sz w:val="22"/>
                <w:szCs w:val="22"/>
              </w:rPr>
              <w:t>undertake educational visits in groups of any number and children will no longer need to be kept in consistent groups</w:t>
            </w:r>
            <w:r>
              <w:rPr>
                <w:rFonts w:asciiTheme="minorHAnsi" w:hAnsiTheme="minorHAnsi" w:cs="Arial"/>
                <w:sz w:val="22"/>
                <w:szCs w:val="22"/>
              </w:rPr>
              <w:t xml:space="preserve">. </w:t>
            </w:r>
            <w:r w:rsidR="005D5833" w:rsidRPr="00811E59">
              <w:rPr>
                <w:rFonts w:asciiTheme="minorHAnsi" w:hAnsiTheme="minorHAnsi" w:cs="Arial"/>
                <w:sz w:val="22"/>
                <w:szCs w:val="22"/>
                <w:highlight w:val="green"/>
              </w:rPr>
              <w:t xml:space="preserve">From </w:t>
            </w:r>
            <w:r w:rsidR="00811E59" w:rsidRPr="00811E59">
              <w:rPr>
                <w:rFonts w:asciiTheme="minorHAnsi" w:hAnsiTheme="minorHAnsi" w:cs="Arial"/>
                <w:sz w:val="22"/>
                <w:szCs w:val="22"/>
                <w:highlight w:val="green"/>
              </w:rPr>
              <w:t>29</w:t>
            </w:r>
            <w:r w:rsidR="00811E59" w:rsidRPr="00811E59">
              <w:rPr>
                <w:rFonts w:asciiTheme="minorHAnsi" w:hAnsiTheme="minorHAnsi" w:cs="Arial"/>
                <w:sz w:val="22"/>
                <w:szCs w:val="22"/>
                <w:highlight w:val="green"/>
                <w:vertAlign w:val="superscript"/>
              </w:rPr>
              <w:t>th</w:t>
            </w:r>
            <w:r w:rsidR="00811E59" w:rsidRPr="00811E59">
              <w:rPr>
                <w:rFonts w:asciiTheme="minorHAnsi" w:hAnsiTheme="minorHAnsi" w:cs="Arial"/>
                <w:sz w:val="22"/>
                <w:szCs w:val="22"/>
                <w:highlight w:val="green"/>
              </w:rPr>
              <w:t xml:space="preserve"> November 2021, School Management will review the viability of </w:t>
            </w:r>
            <w:r w:rsidR="005D5833" w:rsidRPr="00811E59">
              <w:rPr>
                <w:rFonts w:asciiTheme="minorHAnsi" w:hAnsiTheme="minorHAnsi" w:cs="Arial"/>
                <w:sz w:val="22"/>
                <w:szCs w:val="22"/>
                <w:highlight w:val="green"/>
              </w:rPr>
              <w:t>i</w:t>
            </w:r>
            <w:r w:rsidRPr="00811E59">
              <w:rPr>
                <w:rFonts w:asciiTheme="minorHAnsi" w:hAnsiTheme="minorHAnsi" w:cs="Arial"/>
                <w:sz w:val="22"/>
                <w:szCs w:val="22"/>
                <w:highlight w:val="green"/>
              </w:rPr>
              <w:t>nternational</w:t>
            </w:r>
            <w:r w:rsidR="00404B91" w:rsidRPr="00811E59">
              <w:rPr>
                <w:rFonts w:asciiTheme="minorHAnsi" w:hAnsiTheme="minorHAnsi" w:cs="Arial"/>
                <w:sz w:val="22"/>
                <w:szCs w:val="22"/>
                <w:highlight w:val="green"/>
              </w:rPr>
              <w:t xml:space="preserve"> visits</w:t>
            </w:r>
            <w:r w:rsidR="00811E59" w:rsidRPr="00811E59">
              <w:rPr>
                <w:rFonts w:asciiTheme="minorHAnsi" w:hAnsiTheme="minorHAnsi" w:cs="Arial"/>
                <w:sz w:val="22"/>
                <w:szCs w:val="22"/>
                <w:highlight w:val="green"/>
              </w:rPr>
              <w:t xml:space="preserve">, </w:t>
            </w:r>
            <w:r w:rsidR="004B3FE4" w:rsidRPr="00811E59">
              <w:rPr>
                <w:rFonts w:asciiTheme="minorHAnsi" w:hAnsiTheme="minorHAnsi" w:cs="Arial"/>
                <w:sz w:val="22"/>
                <w:szCs w:val="22"/>
                <w:highlight w:val="green"/>
              </w:rPr>
              <w:t>be</w:t>
            </w:r>
            <w:r w:rsidR="00811E59" w:rsidRPr="00811E59">
              <w:rPr>
                <w:rFonts w:asciiTheme="minorHAnsi" w:hAnsiTheme="minorHAnsi" w:cs="Arial"/>
                <w:sz w:val="22"/>
                <w:szCs w:val="22"/>
                <w:highlight w:val="green"/>
              </w:rPr>
              <w:t>ing</w:t>
            </w:r>
            <w:r w:rsidR="004B3FE4" w:rsidRPr="00811E59">
              <w:rPr>
                <w:rFonts w:asciiTheme="minorHAnsi" w:hAnsiTheme="minorHAnsi" w:cs="Arial"/>
                <w:sz w:val="22"/>
                <w:szCs w:val="22"/>
                <w:highlight w:val="green"/>
              </w:rPr>
              <w:t xml:space="preserve"> </w:t>
            </w:r>
            <w:r w:rsidR="006D38BE">
              <w:rPr>
                <w:rFonts w:asciiTheme="minorHAnsi" w:hAnsiTheme="minorHAnsi" w:cs="Arial"/>
                <w:sz w:val="22"/>
                <w:szCs w:val="22"/>
                <w:highlight w:val="green"/>
              </w:rPr>
              <w:t xml:space="preserve">very </w:t>
            </w:r>
            <w:r w:rsidR="004B3FE4" w:rsidRPr="00811E59">
              <w:rPr>
                <w:rFonts w:asciiTheme="minorHAnsi" w:hAnsiTheme="minorHAnsi" w:cs="Arial"/>
                <w:sz w:val="22"/>
                <w:szCs w:val="22"/>
                <w:highlight w:val="green"/>
              </w:rPr>
              <w:t xml:space="preserve">mindful </w:t>
            </w:r>
            <w:r w:rsidR="009E3941" w:rsidRPr="00811E59">
              <w:rPr>
                <w:rFonts w:asciiTheme="minorHAnsi" w:hAnsiTheme="minorHAnsi" w:cs="Arial"/>
                <w:sz w:val="22"/>
                <w:szCs w:val="22"/>
                <w:highlight w:val="green"/>
              </w:rPr>
              <w:t>that Government may amend the Travel List</w:t>
            </w:r>
            <w:r w:rsidR="00D12CDF" w:rsidRPr="00811E59">
              <w:rPr>
                <w:rFonts w:asciiTheme="minorHAnsi" w:hAnsiTheme="minorHAnsi" w:cs="Arial"/>
                <w:sz w:val="22"/>
                <w:szCs w:val="22"/>
                <w:highlight w:val="green"/>
              </w:rPr>
              <w:t xml:space="preserve"> at relatively short notice. Contingency planning for </w:t>
            </w:r>
            <w:r w:rsidR="005C18E4" w:rsidRPr="00811E59">
              <w:rPr>
                <w:rFonts w:asciiTheme="minorHAnsi" w:hAnsiTheme="minorHAnsi" w:cs="Arial"/>
                <w:sz w:val="22"/>
                <w:szCs w:val="22"/>
                <w:highlight w:val="green"/>
              </w:rPr>
              <w:t xml:space="preserve">potential </w:t>
            </w:r>
            <w:r w:rsidR="00D12CDF" w:rsidRPr="00811E59">
              <w:rPr>
                <w:rFonts w:asciiTheme="minorHAnsi" w:hAnsiTheme="minorHAnsi" w:cs="Arial"/>
                <w:sz w:val="22"/>
                <w:szCs w:val="22"/>
                <w:highlight w:val="green"/>
              </w:rPr>
              <w:t>change</w:t>
            </w:r>
            <w:r w:rsidR="00811E59" w:rsidRPr="00811E59">
              <w:rPr>
                <w:rFonts w:asciiTheme="minorHAnsi" w:hAnsiTheme="minorHAnsi" w:cs="Arial"/>
                <w:sz w:val="22"/>
                <w:szCs w:val="22"/>
                <w:highlight w:val="green"/>
              </w:rPr>
              <w:t>s</w:t>
            </w:r>
            <w:r w:rsidR="00D12CDF" w:rsidRPr="00811E59">
              <w:rPr>
                <w:rFonts w:asciiTheme="minorHAnsi" w:hAnsiTheme="minorHAnsi" w:cs="Arial"/>
                <w:sz w:val="22"/>
                <w:szCs w:val="22"/>
                <w:highlight w:val="green"/>
              </w:rPr>
              <w:t xml:space="preserve"> will be</w:t>
            </w:r>
            <w:r w:rsidR="005C18E4" w:rsidRPr="00811E59">
              <w:rPr>
                <w:rFonts w:asciiTheme="minorHAnsi" w:hAnsiTheme="minorHAnsi" w:cs="Arial"/>
                <w:sz w:val="22"/>
                <w:szCs w:val="22"/>
                <w:highlight w:val="green"/>
              </w:rPr>
              <w:t xml:space="preserve"> </w:t>
            </w:r>
            <w:r w:rsidR="00816B72" w:rsidRPr="00811E59">
              <w:rPr>
                <w:rFonts w:asciiTheme="minorHAnsi" w:hAnsiTheme="minorHAnsi" w:cs="Arial"/>
                <w:sz w:val="22"/>
                <w:szCs w:val="22"/>
                <w:highlight w:val="green"/>
              </w:rPr>
              <w:t>included</w:t>
            </w:r>
            <w:r w:rsidR="00404B91" w:rsidRPr="00811E59">
              <w:rPr>
                <w:rFonts w:asciiTheme="minorHAnsi" w:hAnsiTheme="minorHAnsi" w:cs="Arial"/>
                <w:sz w:val="22"/>
                <w:szCs w:val="22"/>
                <w:highlight w:val="green"/>
              </w:rPr>
              <w:t>;</w:t>
            </w:r>
          </w:p>
          <w:p w14:paraId="5020328F" w14:textId="544165A4" w:rsidR="00404B91" w:rsidRDefault="00AD3D41" w:rsidP="00131F75">
            <w:pPr>
              <w:pStyle w:val="ListParagraph"/>
              <w:numPr>
                <w:ilvl w:val="0"/>
                <w:numId w:val="23"/>
              </w:numPr>
              <w:ind w:left="313" w:hanging="426"/>
              <w:rPr>
                <w:rFonts w:asciiTheme="minorHAnsi" w:hAnsiTheme="minorHAnsi" w:cs="Arial"/>
                <w:sz w:val="22"/>
                <w:szCs w:val="22"/>
                <w:lang w:val="en-GB"/>
              </w:rPr>
            </w:pPr>
            <w:r w:rsidRPr="007F2CEB">
              <w:rPr>
                <w:rFonts w:asciiTheme="minorHAnsi" w:hAnsiTheme="minorHAnsi" w:cs="Arial"/>
                <w:sz w:val="22"/>
                <w:szCs w:val="22"/>
              </w:rPr>
              <w:t>School is aware that Government Guidance indicates that limiting the attendance of parents and carers at sessions/ dropping off &amp; collecting has now been removed. However, to support our control measures applicable for our site/ buildings e.g., robust cleaning regime/ maximizing ventilation/ CEV &amp; CV persons etc</w:t>
            </w:r>
            <w:r w:rsidRPr="00131F75">
              <w:rPr>
                <w:rFonts w:asciiTheme="minorHAnsi" w:hAnsiTheme="minorHAnsi" w:cs="Arial"/>
                <w:sz w:val="22"/>
                <w:szCs w:val="22"/>
              </w:rPr>
              <w:t>. we will continue with staggered</w:t>
            </w:r>
            <w:r w:rsidRPr="007F2CEB">
              <w:rPr>
                <w:rFonts w:asciiTheme="minorHAnsi" w:hAnsiTheme="minorHAnsi" w:cs="Arial"/>
                <w:sz w:val="22"/>
                <w:szCs w:val="22"/>
              </w:rPr>
              <w:t xml:space="preserve"> start and finish times for the school day.</w:t>
            </w:r>
          </w:p>
        </w:tc>
        <w:tc>
          <w:tcPr>
            <w:tcW w:w="425" w:type="dxa"/>
            <w:vAlign w:val="center"/>
          </w:tcPr>
          <w:p w14:paraId="7E40724F" w14:textId="198C5EF5" w:rsidR="00ED0611" w:rsidRDefault="005A32AB" w:rsidP="00C04BE2">
            <w:pPr>
              <w:jc w:val="center"/>
              <w:rPr>
                <w:rFonts w:asciiTheme="minorHAnsi" w:hAnsiTheme="minorHAnsi" w:cs="Arial"/>
                <w:sz w:val="22"/>
                <w:szCs w:val="22"/>
                <w:lang w:val="en-GB"/>
              </w:rPr>
            </w:pPr>
            <w:r>
              <w:rPr>
                <w:rFonts w:asciiTheme="minorHAnsi" w:hAnsiTheme="minorHAnsi" w:cs="Arial"/>
                <w:sz w:val="22"/>
                <w:szCs w:val="22"/>
                <w:lang w:val="en-GB"/>
              </w:rPr>
              <w:lastRenderedPageBreak/>
              <w:t>3</w:t>
            </w:r>
          </w:p>
        </w:tc>
        <w:tc>
          <w:tcPr>
            <w:tcW w:w="425" w:type="dxa"/>
            <w:vAlign w:val="center"/>
          </w:tcPr>
          <w:p w14:paraId="096E4327" w14:textId="392393DA" w:rsidR="00ED0611" w:rsidRDefault="005A32AB" w:rsidP="00C04BE2">
            <w:pPr>
              <w:jc w:val="center"/>
              <w:rPr>
                <w:rFonts w:asciiTheme="minorHAnsi" w:hAnsiTheme="minorHAnsi" w:cs="Arial"/>
                <w:sz w:val="22"/>
                <w:szCs w:val="22"/>
                <w:lang w:val="en-GB"/>
              </w:rPr>
            </w:pPr>
            <w:r>
              <w:rPr>
                <w:rFonts w:asciiTheme="minorHAnsi" w:hAnsiTheme="minorHAnsi" w:cs="Arial"/>
                <w:sz w:val="22"/>
                <w:szCs w:val="22"/>
                <w:lang w:val="en-GB"/>
              </w:rPr>
              <w:t>3</w:t>
            </w:r>
          </w:p>
        </w:tc>
        <w:tc>
          <w:tcPr>
            <w:tcW w:w="426" w:type="dxa"/>
            <w:vAlign w:val="center"/>
          </w:tcPr>
          <w:p w14:paraId="6612EBC8" w14:textId="24EBEA8A" w:rsidR="00ED0611" w:rsidRDefault="005A32AB" w:rsidP="00C04BE2">
            <w:pPr>
              <w:jc w:val="center"/>
              <w:rPr>
                <w:rFonts w:asciiTheme="minorHAnsi" w:hAnsiTheme="minorHAnsi" w:cs="Arial"/>
                <w:sz w:val="22"/>
                <w:szCs w:val="22"/>
                <w:lang w:val="en-GB"/>
              </w:rPr>
            </w:pPr>
            <w:r>
              <w:rPr>
                <w:rFonts w:asciiTheme="minorHAnsi" w:hAnsiTheme="minorHAnsi" w:cs="Arial"/>
                <w:sz w:val="22"/>
                <w:szCs w:val="22"/>
                <w:lang w:val="en-GB"/>
              </w:rPr>
              <w:t>9</w:t>
            </w:r>
          </w:p>
        </w:tc>
        <w:tc>
          <w:tcPr>
            <w:tcW w:w="567" w:type="dxa"/>
            <w:vAlign w:val="center"/>
          </w:tcPr>
          <w:p w14:paraId="7EEC55D5" w14:textId="09916988" w:rsidR="00ED0611" w:rsidRDefault="005A32AB" w:rsidP="00C04BE2">
            <w:pPr>
              <w:jc w:val="center"/>
              <w:rPr>
                <w:rFonts w:asciiTheme="minorHAnsi" w:hAnsiTheme="minorHAnsi" w:cs="Arial"/>
                <w:sz w:val="22"/>
                <w:szCs w:val="22"/>
                <w:lang w:val="en-GB"/>
              </w:rPr>
            </w:pPr>
            <w:r>
              <w:rPr>
                <w:rFonts w:asciiTheme="minorHAnsi" w:hAnsiTheme="minorHAnsi" w:cs="Arial"/>
                <w:sz w:val="22"/>
                <w:szCs w:val="22"/>
                <w:lang w:val="en-GB"/>
              </w:rPr>
              <w:t>M</w:t>
            </w:r>
          </w:p>
        </w:tc>
        <w:tc>
          <w:tcPr>
            <w:tcW w:w="2551" w:type="dxa"/>
          </w:tcPr>
          <w:p w14:paraId="6F572EB7" w14:textId="484866FE" w:rsidR="00ED0611" w:rsidRPr="00A971C1" w:rsidRDefault="009D0090" w:rsidP="00A971C1">
            <w:pPr>
              <w:pStyle w:val="ListParagraph"/>
              <w:numPr>
                <w:ilvl w:val="0"/>
                <w:numId w:val="24"/>
              </w:numPr>
              <w:ind w:left="182" w:hanging="283"/>
              <w:rPr>
                <w:rFonts w:asciiTheme="minorHAnsi" w:hAnsiTheme="minorHAnsi" w:cs="Arial"/>
                <w:sz w:val="22"/>
                <w:szCs w:val="22"/>
              </w:rPr>
            </w:pPr>
            <w:r w:rsidRPr="00A971C1">
              <w:rPr>
                <w:rFonts w:asciiTheme="minorHAnsi" w:hAnsiTheme="minorHAnsi" w:cs="Arial"/>
                <w:sz w:val="22"/>
                <w:szCs w:val="22"/>
              </w:rPr>
              <w:t xml:space="preserve">If </w:t>
            </w:r>
            <w:r w:rsidR="00D223BA" w:rsidRPr="00A971C1">
              <w:rPr>
                <w:rFonts w:asciiTheme="minorHAnsi" w:hAnsiTheme="minorHAnsi" w:cs="Arial"/>
                <w:sz w:val="22"/>
                <w:szCs w:val="22"/>
              </w:rPr>
              <w:t>S</w:t>
            </w:r>
            <w:r w:rsidR="00924FAF">
              <w:rPr>
                <w:rFonts w:asciiTheme="minorHAnsi" w:hAnsiTheme="minorHAnsi" w:cs="Arial"/>
                <w:sz w:val="22"/>
                <w:szCs w:val="22"/>
              </w:rPr>
              <w:t>chool</w:t>
            </w:r>
            <w:r w:rsidRPr="00A971C1">
              <w:rPr>
                <w:rFonts w:asciiTheme="minorHAnsi" w:hAnsiTheme="minorHAnsi" w:cs="Arial"/>
                <w:sz w:val="22"/>
                <w:szCs w:val="22"/>
              </w:rPr>
              <w:t xml:space="preserve"> have an outbreak in </w:t>
            </w:r>
            <w:r w:rsidR="00D223BA" w:rsidRPr="00A971C1">
              <w:rPr>
                <w:rFonts w:asciiTheme="minorHAnsi" w:hAnsiTheme="minorHAnsi" w:cs="Arial"/>
                <w:sz w:val="22"/>
                <w:szCs w:val="22"/>
              </w:rPr>
              <w:t>the School</w:t>
            </w:r>
            <w:r w:rsidRPr="00A971C1">
              <w:rPr>
                <w:rFonts w:asciiTheme="minorHAnsi" w:hAnsiTheme="minorHAnsi" w:cs="Arial"/>
                <w:sz w:val="22"/>
                <w:szCs w:val="22"/>
              </w:rPr>
              <w:t xml:space="preserve"> setting</w:t>
            </w:r>
            <w:r w:rsidR="00D223BA" w:rsidRPr="00A971C1">
              <w:rPr>
                <w:rFonts w:asciiTheme="minorHAnsi" w:hAnsiTheme="minorHAnsi" w:cs="Arial"/>
                <w:sz w:val="22"/>
                <w:szCs w:val="22"/>
              </w:rPr>
              <w:t xml:space="preserve">, the </w:t>
            </w:r>
            <w:r w:rsidR="00462D4B" w:rsidRPr="00A971C1">
              <w:rPr>
                <w:rFonts w:asciiTheme="minorHAnsi" w:hAnsiTheme="minorHAnsi" w:cs="Arial"/>
                <w:sz w:val="22"/>
                <w:szCs w:val="22"/>
              </w:rPr>
              <w:t>local D</w:t>
            </w:r>
            <w:r w:rsidRPr="00A971C1">
              <w:rPr>
                <w:rFonts w:asciiTheme="minorHAnsi" w:hAnsiTheme="minorHAnsi" w:cs="Arial"/>
                <w:sz w:val="22"/>
                <w:szCs w:val="22"/>
              </w:rPr>
              <w:t xml:space="preserve">irector of </w:t>
            </w:r>
            <w:r w:rsidR="00462D4B" w:rsidRPr="00A971C1">
              <w:rPr>
                <w:rFonts w:asciiTheme="minorHAnsi" w:hAnsiTheme="minorHAnsi" w:cs="Arial"/>
                <w:sz w:val="22"/>
                <w:szCs w:val="22"/>
              </w:rPr>
              <w:t>P</w:t>
            </w:r>
            <w:r w:rsidRPr="00A971C1">
              <w:rPr>
                <w:rFonts w:asciiTheme="minorHAnsi" w:hAnsiTheme="minorHAnsi" w:cs="Arial"/>
                <w:sz w:val="22"/>
                <w:szCs w:val="22"/>
              </w:rPr>
              <w:t xml:space="preserve">ublic </w:t>
            </w:r>
            <w:r w:rsidR="00462D4B" w:rsidRPr="00A971C1">
              <w:rPr>
                <w:rFonts w:asciiTheme="minorHAnsi" w:hAnsiTheme="minorHAnsi" w:cs="Arial"/>
                <w:sz w:val="22"/>
                <w:szCs w:val="22"/>
              </w:rPr>
              <w:t>H</w:t>
            </w:r>
            <w:r w:rsidRPr="00A971C1">
              <w:rPr>
                <w:rFonts w:asciiTheme="minorHAnsi" w:hAnsiTheme="minorHAnsi" w:cs="Arial"/>
                <w:sz w:val="22"/>
                <w:szCs w:val="22"/>
              </w:rPr>
              <w:t>ealth m</w:t>
            </w:r>
            <w:r w:rsidR="002B243B" w:rsidRPr="00A971C1">
              <w:rPr>
                <w:rFonts w:asciiTheme="minorHAnsi" w:hAnsiTheme="minorHAnsi" w:cs="Arial"/>
                <w:sz w:val="22"/>
                <w:szCs w:val="22"/>
              </w:rPr>
              <w:t>ay</w:t>
            </w:r>
            <w:r w:rsidRPr="00A971C1">
              <w:rPr>
                <w:rFonts w:asciiTheme="minorHAnsi" w:hAnsiTheme="minorHAnsi" w:cs="Arial"/>
                <w:sz w:val="22"/>
                <w:szCs w:val="22"/>
              </w:rPr>
              <w:t xml:space="preserve"> advise that face coverings should temporarily be worn in communal areas or classrooms (by children, staff and visitors, unless exempt)</w:t>
            </w:r>
            <w:r w:rsidR="008557BB" w:rsidRPr="00A971C1">
              <w:rPr>
                <w:rFonts w:asciiTheme="minorHAnsi" w:hAnsiTheme="minorHAnsi" w:cs="Arial"/>
                <w:sz w:val="22"/>
                <w:szCs w:val="22"/>
              </w:rPr>
              <w:t>;</w:t>
            </w:r>
          </w:p>
          <w:p w14:paraId="067C52A3" w14:textId="1EB4C0B9" w:rsidR="00A971C1" w:rsidRDefault="00D75893" w:rsidP="00401B5B">
            <w:pPr>
              <w:pStyle w:val="ListParagraph"/>
              <w:numPr>
                <w:ilvl w:val="0"/>
                <w:numId w:val="24"/>
              </w:numPr>
              <w:ind w:left="182" w:hanging="283"/>
              <w:rPr>
                <w:rFonts w:asciiTheme="minorHAnsi" w:hAnsiTheme="minorHAnsi" w:cs="Arial"/>
                <w:sz w:val="22"/>
                <w:szCs w:val="22"/>
              </w:rPr>
            </w:pPr>
            <w:r w:rsidRPr="00D75893">
              <w:rPr>
                <w:rFonts w:asciiTheme="minorHAnsi" w:hAnsiTheme="minorHAnsi" w:cs="Arial"/>
                <w:sz w:val="22"/>
                <w:szCs w:val="22"/>
              </w:rPr>
              <w:t xml:space="preserve">In most cases, parents and carers will agree that a pupil with symptoms should not attend the </w:t>
            </w:r>
            <w:r>
              <w:rPr>
                <w:rFonts w:asciiTheme="minorHAnsi" w:hAnsiTheme="minorHAnsi" w:cs="Arial"/>
                <w:sz w:val="22"/>
                <w:szCs w:val="22"/>
              </w:rPr>
              <w:t>S</w:t>
            </w:r>
            <w:r w:rsidRPr="00D75893">
              <w:rPr>
                <w:rFonts w:asciiTheme="minorHAnsi" w:hAnsiTheme="minorHAnsi" w:cs="Arial"/>
                <w:sz w:val="22"/>
                <w:szCs w:val="22"/>
              </w:rPr>
              <w:t>chool, given the potential risk to others. If a parent</w:t>
            </w:r>
            <w:r w:rsidR="00B35A77">
              <w:rPr>
                <w:rFonts w:asciiTheme="minorHAnsi" w:hAnsiTheme="minorHAnsi" w:cs="Arial"/>
                <w:sz w:val="22"/>
                <w:szCs w:val="22"/>
              </w:rPr>
              <w:t xml:space="preserve">/ </w:t>
            </w:r>
            <w:r w:rsidRPr="00D75893">
              <w:rPr>
                <w:rFonts w:asciiTheme="minorHAnsi" w:hAnsiTheme="minorHAnsi" w:cs="Arial"/>
                <w:sz w:val="22"/>
                <w:szCs w:val="22"/>
              </w:rPr>
              <w:t>carer insists on a pupil attending</w:t>
            </w:r>
            <w:r>
              <w:rPr>
                <w:rFonts w:asciiTheme="minorHAnsi" w:hAnsiTheme="minorHAnsi" w:cs="Arial"/>
                <w:sz w:val="22"/>
                <w:szCs w:val="22"/>
              </w:rPr>
              <w:t>, S</w:t>
            </w:r>
            <w:r w:rsidRPr="00D75893">
              <w:rPr>
                <w:rFonts w:asciiTheme="minorHAnsi" w:hAnsiTheme="minorHAnsi" w:cs="Arial"/>
                <w:sz w:val="22"/>
                <w:szCs w:val="22"/>
              </w:rPr>
              <w:t>chool</w:t>
            </w:r>
            <w:r w:rsidR="00C64797">
              <w:rPr>
                <w:rFonts w:asciiTheme="minorHAnsi" w:hAnsiTheme="minorHAnsi" w:cs="Arial"/>
                <w:sz w:val="22"/>
                <w:szCs w:val="22"/>
              </w:rPr>
              <w:t xml:space="preserve"> Management</w:t>
            </w:r>
            <w:r w:rsidR="0015284F" w:rsidRPr="00C64797">
              <w:rPr>
                <w:rFonts w:asciiTheme="minorHAnsi" w:hAnsiTheme="minorHAnsi" w:cs="Arial"/>
                <w:b/>
                <w:bCs/>
                <w:sz w:val="22"/>
                <w:szCs w:val="22"/>
              </w:rPr>
              <w:t xml:space="preserve"> </w:t>
            </w:r>
            <w:r w:rsidRPr="00C64797">
              <w:rPr>
                <w:rFonts w:asciiTheme="minorHAnsi" w:hAnsiTheme="minorHAnsi" w:cs="Arial"/>
                <w:b/>
                <w:bCs/>
                <w:sz w:val="22"/>
                <w:szCs w:val="22"/>
              </w:rPr>
              <w:t>can</w:t>
            </w:r>
            <w:r w:rsidRPr="00D75893">
              <w:rPr>
                <w:rFonts w:asciiTheme="minorHAnsi" w:hAnsiTheme="minorHAnsi" w:cs="Arial"/>
                <w:sz w:val="22"/>
                <w:szCs w:val="22"/>
              </w:rPr>
              <w:t xml:space="preserve"> take the decision to refuse the pupil if, in our reasonable judgement, it is necessary to protect other pupils and staff from possible infection with COVID-19</w:t>
            </w:r>
            <w:r w:rsidR="00546C7F">
              <w:rPr>
                <w:rFonts w:asciiTheme="minorHAnsi" w:hAnsiTheme="minorHAnsi" w:cs="Arial"/>
                <w:sz w:val="22"/>
                <w:szCs w:val="22"/>
              </w:rPr>
              <w:t>;</w:t>
            </w:r>
          </w:p>
          <w:p w14:paraId="7F0BB2EC" w14:textId="77777777" w:rsidR="00546C7F" w:rsidRDefault="00F12E75" w:rsidP="00401B5B">
            <w:pPr>
              <w:pStyle w:val="ListParagraph"/>
              <w:numPr>
                <w:ilvl w:val="0"/>
                <w:numId w:val="24"/>
              </w:numPr>
              <w:ind w:left="182" w:hanging="283"/>
              <w:rPr>
                <w:rFonts w:asciiTheme="minorHAnsi" w:hAnsiTheme="minorHAnsi" w:cs="Arial"/>
                <w:sz w:val="22"/>
                <w:szCs w:val="22"/>
              </w:rPr>
            </w:pPr>
            <w:r>
              <w:rPr>
                <w:rFonts w:asciiTheme="minorHAnsi" w:hAnsiTheme="minorHAnsi" w:cs="Arial"/>
                <w:sz w:val="22"/>
                <w:szCs w:val="22"/>
              </w:rPr>
              <w:t xml:space="preserve">School Management </w:t>
            </w:r>
            <w:r>
              <w:rPr>
                <w:rFonts w:asciiTheme="minorHAnsi" w:hAnsiTheme="minorHAnsi" w:cs="Arial"/>
                <w:sz w:val="22"/>
                <w:szCs w:val="22"/>
              </w:rPr>
              <w:lastRenderedPageBreak/>
              <w:t xml:space="preserve">appreciate that some </w:t>
            </w:r>
            <w:r w:rsidR="00BA6774">
              <w:rPr>
                <w:rFonts w:asciiTheme="minorHAnsi" w:hAnsiTheme="minorHAnsi" w:cs="Arial"/>
                <w:sz w:val="22"/>
                <w:szCs w:val="22"/>
              </w:rPr>
              <w:t>staff members and parents will be unduly concerned by the changes in COVID19 measures across England</w:t>
            </w:r>
            <w:r w:rsidR="00D23050">
              <w:rPr>
                <w:rFonts w:asciiTheme="minorHAnsi" w:hAnsiTheme="minorHAnsi" w:cs="Arial"/>
                <w:sz w:val="22"/>
                <w:szCs w:val="22"/>
              </w:rPr>
              <w:t xml:space="preserve">. Staff members </w:t>
            </w:r>
            <w:r w:rsidR="006718B5">
              <w:rPr>
                <w:rFonts w:asciiTheme="minorHAnsi" w:hAnsiTheme="minorHAnsi" w:cs="Arial"/>
                <w:sz w:val="22"/>
                <w:szCs w:val="22"/>
              </w:rPr>
              <w:t xml:space="preserve">will be made are of this Risk Assessment and </w:t>
            </w:r>
            <w:r w:rsidR="006C39A1">
              <w:rPr>
                <w:rFonts w:asciiTheme="minorHAnsi" w:hAnsiTheme="minorHAnsi" w:cs="Arial"/>
                <w:sz w:val="22"/>
                <w:szCs w:val="22"/>
              </w:rPr>
              <w:t>will be encouraged to share any concerns in order to reduce workplace stressors</w:t>
            </w:r>
            <w:r w:rsidR="0024158D">
              <w:rPr>
                <w:rFonts w:asciiTheme="minorHAnsi" w:hAnsiTheme="minorHAnsi" w:cs="Arial"/>
                <w:sz w:val="22"/>
                <w:szCs w:val="22"/>
              </w:rPr>
              <w:t>;</w:t>
            </w:r>
          </w:p>
          <w:p w14:paraId="6C98571A" w14:textId="77777777" w:rsidR="0024158D" w:rsidRDefault="00C94DA9" w:rsidP="00401B5B">
            <w:pPr>
              <w:pStyle w:val="ListParagraph"/>
              <w:numPr>
                <w:ilvl w:val="0"/>
                <w:numId w:val="24"/>
              </w:numPr>
              <w:ind w:left="182" w:hanging="283"/>
              <w:rPr>
                <w:rFonts w:asciiTheme="minorHAnsi" w:hAnsiTheme="minorHAnsi" w:cs="Arial"/>
                <w:sz w:val="22"/>
                <w:szCs w:val="22"/>
              </w:rPr>
            </w:pPr>
            <w:r w:rsidRPr="00811E59">
              <w:rPr>
                <w:rFonts w:asciiTheme="minorHAnsi" w:hAnsiTheme="minorHAnsi" w:cs="Arial"/>
                <w:sz w:val="22"/>
                <w:szCs w:val="22"/>
                <w:lang w:val="en-GB"/>
              </w:rPr>
              <w:t xml:space="preserve">School Management have an Outbreak Management Plan to assist them if they are advised </w:t>
            </w:r>
            <w:r w:rsidRPr="00811E59">
              <w:rPr>
                <w:rFonts w:asciiTheme="minorHAnsi" w:hAnsiTheme="minorHAnsi" w:cs="Arial"/>
                <w:sz w:val="22"/>
                <w:szCs w:val="22"/>
              </w:rPr>
              <w:t>to take extra measures to help break chains of transmission. Given the detrimental impact that restrictions on education can have on children and young people, any measures in schools should only ever be considered as a last resort, kept to the minimum number of groups possible, and for the shortest amount of time possible</w:t>
            </w:r>
            <w:r w:rsidR="006655D7">
              <w:rPr>
                <w:rFonts w:asciiTheme="minorHAnsi" w:hAnsiTheme="minorHAnsi" w:cs="Arial"/>
                <w:sz w:val="22"/>
                <w:szCs w:val="22"/>
              </w:rPr>
              <w:t>;</w:t>
            </w:r>
          </w:p>
          <w:p w14:paraId="4BA5C816" w14:textId="3DC3AC44" w:rsidR="006655D7" w:rsidRPr="00401B5B" w:rsidRDefault="006655D7" w:rsidP="00401B5B">
            <w:pPr>
              <w:pStyle w:val="ListParagraph"/>
              <w:numPr>
                <w:ilvl w:val="0"/>
                <w:numId w:val="24"/>
              </w:numPr>
              <w:ind w:left="182" w:hanging="283"/>
              <w:rPr>
                <w:rFonts w:asciiTheme="minorHAnsi" w:hAnsiTheme="minorHAnsi" w:cs="Arial"/>
                <w:sz w:val="22"/>
                <w:szCs w:val="22"/>
              </w:rPr>
            </w:pPr>
            <w:r w:rsidRPr="006655D7">
              <w:rPr>
                <w:rFonts w:asciiTheme="minorHAnsi" w:hAnsiTheme="minorHAnsi" w:cs="Arial"/>
                <w:sz w:val="22"/>
                <w:szCs w:val="22"/>
                <w:highlight w:val="green"/>
              </w:rPr>
              <w:t xml:space="preserve">School Management </w:t>
            </w:r>
            <w:r w:rsidRPr="006655D7">
              <w:rPr>
                <w:rFonts w:asciiTheme="minorHAnsi" w:hAnsiTheme="minorHAnsi" w:cs="Arial"/>
                <w:sz w:val="22"/>
                <w:szCs w:val="22"/>
                <w:highlight w:val="green"/>
              </w:rPr>
              <w:lastRenderedPageBreak/>
              <w:t>and staff are aware of the Government recommendation that all school staff and eligible pupils take up the offer of COVID19 vaccines.</w:t>
            </w:r>
          </w:p>
        </w:tc>
        <w:tc>
          <w:tcPr>
            <w:tcW w:w="2410" w:type="dxa"/>
          </w:tcPr>
          <w:p w14:paraId="31F9C9A3" w14:textId="77777777" w:rsidR="00ED0611" w:rsidRPr="00AF4A6C" w:rsidRDefault="00ED0611" w:rsidP="00C04BE2">
            <w:pPr>
              <w:rPr>
                <w:rFonts w:ascii="Calibri" w:hAnsi="Calibri" w:cs="Calibri"/>
                <w:sz w:val="22"/>
                <w:szCs w:val="22"/>
              </w:rPr>
            </w:pPr>
          </w:p>
        </w:tc>
      </w:tr>
      <w:tr w:rsidR="00775D5B" w:rsidRPr="00AF4A6C" w14:paraId="041FA328" w14:textId="77777777" w:rsidTr="001101AE">
        <w:tc>
          <w:tcPr>
            <w:tcW w:w="1560" w:type="dxa"/>
          </w:tcPr>
          <w:p w14:paraId="77860176" w14:textId="2AC1698E" w:rsidR="00775D5B" w:rsidRDefault="00775D5B" w:rsidP="00775D5B">
            <w:pPr>
              <w:pStyle w:val="Header"/>
              <w:tabs>
                <w:tab w:val="clear" w:pos="4153"/>
                <w:tab w:val="clear" w:pos="8306"/>
              </w:tabs>
              <w:rPr>
                <w:rFonts w:asciiTheme="minorHAnsi" w:hAnsiTheme="minorHAnsi" w:cs="Arial"/>
                <w:b/>
                <w:sz w:val="22"/>
                <w:szCs w:val="22"/>
              </w:rPr>
            </w:pPr>
            <w:r w:rsidRPr="00CB6AD9">
              <w:rPr>
                <w:rFonts w:ascii="Calibri" w:hAnsi="Calibri" w:cs="Calibri"/>
                <w:b/>
                <w:szCs w:val="24"/>
              </w:rPr>
              <w:lastRenderedPageBreak/>
              <w:t xml:space="preserve">Pupils &amp; staff with prior medical conditions deemed as ‘Clinically </w:t>
            </w:r>
            <w:r>
              <w:rPr>
                <w:rFonts w:ascii="Calibri" w:hAnsi="Calibri" w:cs="Calibri"/>
                <w:b/>
                <w:szCs w:val="24"/>
              </w:rPr>
              <w:t>E</w:t>
            </w:r>
            <w:r w:rsidRPr="00CB6AD9">
              <w:rPr>
                <w:rFonts w:ascii="Calibri" w:hAnsi="Calibri" w:cs="Calibri"/>
                <w:b/>
                <w:szCs w:val="24"/>
              </w:rPr>
              <w:t xml:space="preserve">xtremely </w:t>
            </w:r>
            <w:r>
              <w:rPr>
                <w:rFonts w:ascii="Calibri" w:hAnsi="Calibri" w:cs="Calibri"/>
                <w:b/>
                <w:szCs w:val="24"/>
              </w:rPr>
              <w:t>V</w:t>
            </w:r>
            <w:r w:rsidRPr="00CB6AD9">
              <w:rPr>
                <w:rFonts w:ascii="Calibri" w:hAnsi="Calibri" w:cs="Calibri"/>
                <w:b/>
                <w:szCs w:val="24"/>
              </w:rPr>
              <w:t>ulnerable’</w:t>
            </w:r>
            <w:r>
              <w:rPr>
                <w:rFonts w:ascii="Calibri" w:hAnsi="Calibri" w:cs="Calibri"/>
                <w:b/>
                <w:szCs w:val="24"/>
              </w:rPr>
              <w:t xml:space="preserve"> (CEV)</w:t>
            </w:r>
            <w:r w:rsidRPr="00CB6AD9">
              <w:rPr>
                <w:rFonts w:ascii="Calibri" w:hAnsi="Calibri" w:cs="Calibri"/>
                <w:b/>
                <w:szCs w:val="24"/>
              </w:rPr>
              <w:t>.</w:t>
            </w:r>
          </w:p>
        </w:tc>
        <w:tc>
          <w:tcPr>
            <w:tcW w:w="2410" w:type="dxa"/>
          </w:tcPr>
          <w:p w14:paraId="6AF2FA02" w14:textId="58FB2D53" w:rsidR="00775D5B" w:rsidRPr="00816B72" w:rsidRDefault="00775D5B" w:rsidP="00775D5B">
            <w:pPr>
              <w:pStyle w:val="ListParagraph"/>
              <w:numPr>
                <w:ilvl w:val="0"/>
                <w:numId w:val="26"/>
              </w:numPr>
              <w:ind w:left="316" w:hanging="316"/>
              <w:rPr>
                <w:rFonts w:asciiTheme="minorHAnsi" w:hAnsiTheme="minorHAnsi" w:cs="Arial"/>
                <w:sz w:val="22"/>
                <w:szCs w:val="22"/>
                <w:lang w:val="en-GB"/>
              </w:rPr>
            </w:pPr>
            <w:r w:rsidRPr="00816B72">
              <w:rPr>
                <w:rFonts w:ascii="Calibri" w:hAnsi="Calibri" w:cs="Calibri"/>
                <w:sz w:val="22"/>
                <w:szCs w:val="22"/>
              </w:rPr>
              <w:t>Persons with prescribed medical conditions and deemed previously as ‘clinically extremely vulnerable’ are more at risk from COVID19 effects.</w:t>
            </w:r>
          </w:p>
        </w:tc>
        <w:tc>
          <w:tcPr>
            <w:tcW w:w="992" w:type="dxa"/>
          </w:tcPr>
          <w:p w14:paraId="3706B799" w14:textId="77777777" w:rsidR="00775D5B" w:rsidRPr="00CB6AD9" w:rsidRDefault="00775D5B" w:rsidP="00775D5B">
            <w:pPr>
              <w:jc w:val="center"/>
              <w:rPr>
                <w:rFonts w:ascii="Calibri" w:hAnsi="Calibri" w:cs="Calibri"/>
                <w:color w:val="000000"/>
              </w:rPr>
            </w:pPr>
            <w:r w:rsidRPr="00CB6AD9">
              <w:rPr>
                <w:rFonts w:ascii="Calibri" w:hAnsi="Calibri" w:cs="Calibri"/>
                <w:color w:val="000000"/>
              </w:rPr>
              <w:t>Pupils</w:t>
            </w:r>
          </w:p>
          <w:p w14:paraId="17BE3862" w14:textId="77777777" w:rsidR="00775D5B" w:rsidRPr="00CB6AD9" w:rsidRDefault="00775D5B" w:rsidP="00775D5B">
            <w:pPr>
              <w:jc w:val="center"/>
              <w:rPr>
                <w:rFonts w:ascii="Calibri" w:hAnsi="Calibri" w:cs="Calibri"/>
                <w:color w:val="000000"/>
              </w:rPr>
            </w:pPr>
            <w:r w:rsidRPr="00CB6AD9">
              <w:rPr>
                <w:rFonts w:ascii="Calibri" w:hAnsi="Calibri" w:cs="Calibri"/>
                <w:color w:val="000000"/>
              </w:rPr>
              <w:t>Children/</w:t>
            </w:r>
          </w:p>
          <w:p w14:paraId="066E1F88" w14:textId="7785CC3C" w:rsidR="00775D5B" w:rsidRDefault="00775D5B" w:rsidP="00775D5B">
            <w:pPr>
              <w:rPr>
                <w:rFonts w:asciiTheme="minorHAnsi" w:hAnsiTheme="minorHAnsi" w:cs="Arial"/>
                <w:color w:val="000000"/>
                <w:sz w:val="22"/>
                <w:szCs w:val="22"/>
                <w:lang w:val="en-GB"/>
              </w:rPr>
            </w:pPr>
            <w:r w:rsidRPr="00CB6AD9">
              <w:rPr>
                <w:rFonts w:ascii="Calibri" w:hAnsi="Calibri" w:cs="Calibri"/>
                <w:color w:val="000000"/>
              </w:rPr>
              <w:t>Staff</w:t>
            </w:r>
          </w:p>
        </w:tc>
        <w:tc>
          <w:tcPr>
            <w:tcW w:w="3119" w:type="dxa"/>
          </w:tcPr>
          <w:p w14:paraId="62F90252" w14:textId="77777777" w:rsidR="00775D5B" w:rsidRPr="00775D5B" w:rsidRDefault="00775D5B" w:rsidP="00775D5B">
            <w:pPr>
              <w:pStyle w:val="ListParagraph"/>
              <w:numPr>
                <w:ilvl w:val="0"/>
                <w:numId w:val="29"/>
              </w:numPr>
              <w:tabs>
                <w:tab w:val="left" w:pos="459"/>
              </w:tabs>
              <w:ind w:left="318" w:hanging="284"/>
              <w:rPr>
                <w:rFonts w:ascii="Calibri" w:hAnsi="Calibri" w:cs="Calibri"/>
                <w:sz w:val="22"/>
                <w:szCs w:val="22"/>
              </w:rPr>
            </w:pPr>
            <w:r w:rsidRPr="00775D5B">
              <w:rPr>
                <w:rFonts w:ascii="Calibri" w:hAnsi="Calibri" w:cs="Calibri"/>
                <w:sz w:val="22"/>
                <w:szCs w:val="22"/>
              </w:rPr>
              <w:t>The national shielding advice for all adults and children paused on 31</w:t>
            </w:r>
            <w:r w:rsidRPr="00775D5B">
              <w:rPr>
                <w:rFonts w:ascii="Calibri" w:hAnsi="Calibri" w:cs="Calibri"/>
                <w:sz w:val="22"/>
                <w:szCs w:val="22"/>
                <w:vertAlign w:val="superscript"/>
              </w:rPr>
              <w:t>st</w:t>
            </w:r>
            <w:r w:rsidRPr="00775D5B">
              <w:rPr>
                <w:rFonts w:ascii="Calibri" w:hAnsi="Calibri" w:cs="Calibri"/>
                <w:sz w:val="22"/>
                <w:szCs w:val="22"/>
              </w:rPr>
              <w:t xml:space="preserve"> March 21. The small number of pupils who will remain on the CEV shielded patient list should continue to remain away from school;</w:t>
            </w:r>
          </w:p>
          <w:p w14:paraId="05DAEC9E" w14:textId="77777777" w:rsidR="00775D5B" w:rsidRPr="00775D5B" w:rsidRDefault="00775D5B" w:rsidP="00775D5B">
            <w:pPr>
              <w:pStyle w:val="ListParagraph"/>
              <w:numPr>
                <w:ilvl w:val="0"/>
                <w:numId w:val="29"/>
              </w:numPr>
              <w:tabs>
                <w:tab w:val="left" w:pos="459"/>
              </w:tabs>
              <w:ind w:left="318" w:hanging="284"/>
              <w:rPr>
                <w:rFonts w:ascii="Calibri" w:hAnsi="Calibri" w:cs="Calibri"/>
                <w:sz w:val="22"/>
                <w:szCs w:val="22"/>
              </w:rPr>
            </w:pPr>
            <w:r w:rsidRPr="00775D5B">
              <w:rPr>
                <w:rFonts w:ascii="Calibri" w:hAnsi="Calibri" w:cs="Calibri"/>
                <w:sz w:val="22"/>
                <w:szCs w:val="22"/>
              </w:rPr>
              <w:t>Where a pupil is unable to attend school because they are complying with clinical and/or public health advice, there is an expectation that School will be able to immediately offer them access to remote education;</w:t>
            </w:r>
          </w:p>
          <w:p w14:paraId="2B6E276B" w14:textId="647143DF" w:rsidR="00775D5B" w:rsidRPr="00775D5B" w:rsidRDefault="00775D5B" w:rsidP="00775D5B">
            <w:pPr>
              <w:pStyle w:val="ListParagraph"/>
              <w:numPr>
                <w:ilvl w:val="0"/>
                <w:numId w:val="29"/>
              </w:numPr>
              <w:tabs>
                <w:tab w:val="left" w:pos="2722"/>
              </w:tabs>
              <w:ind w:left="313" w:hanging="313"/>
              <w:rPr>
                <w:rFonts w:ascii="Calibri" w:hAnsi="Calibri" w:cs="Calibri"/>
                <w:sz w:val="22"/>
                <w:szCs w:val="22"/>
              </w:rPr>
            </w:pPr>
            <w:r w:rsidRPr="00775D5B">
              <w:rPr>
                <w:rFonts w:ascii="Calibri" w:hAnsi="Calibri" w:cs="Calibri"/>
                <w:sz w:val="22"/>
                <w:szCs w:val="22"/>
              </w:rPr>
              <w:t xml:space="preserve">Clinically Vulnerable (CV) </w:t>
            </w:r>
            <w:r w:rsidR="00052E52">
              <w:rPr>
                <w:rFonts w:ascii="Calibri" w:hAnsi="Calibri" w:cs="Calibri"/>
                <w:sz w:val="22"/>
                <w:szCs w:val="22"/>
              </w:rPr>
              <w:t xml:space="preserve">and CEV </w:t>
            </w:r>
            <w:r w:rsidRPr="00775D5B">
              <w:rPr>
                <w:rFonts w:ascii="Calibri" w:hAnsi="Calibri" w:cs="Calibri"/>
                <w:sz w:val="22"/>
                <w:szCs w:val="22"/>
              </w:rPr>
              <w:t xml:space="preserve">staff can continue to attend school. While in School they </w:t>
            </w:r>
            <w:r w:rsidRPr="00775D5B">
              <w:rPr>
                <w:rFonts w:ascii="Calibri" w:hAnsi="Calibri" w:cs="Calibri"/>
                <w:b/>
                <w:bCs/>
                <w:sz w:val="22"/>
                <w:szCs w:val="22"/>
              </w:rPr>
              <w:t>must</w:t>
            </w:r>
            <w:r w:rsidRPr="00775D5B">
              <w:rPr>
                <w:rFonts w:ascii="Calibri" w:hAnsi="Calibri" w:cs="Calibri"/>
                <w:sz w:val="22"/>
                <w:szCs w:val="22"/>
              </w:rPr>
              <w:t xml:space="preserve"> follow the system of controls to minimise the risks of transmission</w:t>
            </w:r>
            <w:r w:rsidR="00811E59">
              <w:rPr>
                <w:rFonts w:ascii="Calibri" w:hAnsi="Calibri" w:cs="Calibri"/>
                <w:sz w:val="22"/>
                <w:szCs w:val="22"/>
              </w:rPr>
              <w:t>;</w:t>
            </w:r>
          </w:p>
          <w:p w14:paraId="3BEB004C" w14:textId="43D588FD" w:rsidR="00775D5B" w:rsidRPr="00775D5B" w:rsidRDefault="00775D5B" w:rsidP="00775D5B">
            <w:pPr>
              <w:pStyle w:val="ListParagraph"/>
              <w:numPr>
                <w:ilvl w:val="0"/>
                <w:numId w:val="29"/>
              </w:numPr>
              <w:tabs>
                <w:tab w:val="left" w:pos="2722"/>
              </w:tabs>
              <w:ind w:left="313" w:hanging="313"/>
              <w:rPr>
                <w:rFonts w:ascii="Calibri" w:hAnsi="Calibri" w:cs="Calibri"/>
                <w:sz w:val="22"/>
                <w:szCs w:val="22"/>
              </w:rPr>
            </w:pPr>
            <w:r w:rsidRPr="00775D5B">
              <w:rPr>
                <w:rFonts w:ascii="Calibri" w:hAnsi="Calibri" w:cs="Calibri"/>
                <w:sz w:val="22"/>
                <w:szCs w:val="22"/>
              </w:rPr>
              <w:t>Staff who live with those who are CV can attend the workplace but should ensure they maintain good prevention practice in the workplace and at home</w:t>
            </w:r>
            <w:r w:rsidR="00811E59">
              <w:rPr>
                <w:rFonts w:ascii="Calibri" w:hAnsi="Calibri" w:cs="Calibri"/>
                <w:sz w:val="22"/>
                <w:szCs w:val="22"/>
              </w:rPr>
              <w:t>;</w:t>
            </w:r>
          </w:p>
          <w:p w14:paraId="0C2B3891" w14:textId="77777777" w:rsidR="00775D5B" w:rsidRPr="00775D5B" w:rsidRDefault="00775D5B" w:rsidP="00775D5B">
            <w:pPr>
              <w:pStyle w:val="ListParagraph"/>
              <w:numPr>
                <w:ilvl w:val="0"/>
                <w:numId w:val="29"/>
              </w:numPr>
              <w:tabs>
                <w:tab w:val="left" w:pos="2581"/>
              </w:tabs>
              <w:ind w:left="313" w:hanging="313"/>
              <w:rPr>
                <w:rFonts w:asciiTheme="minorHAnsi" w:hAnsiTheme="minorHAnsi" w:cs="Arial"/>
                <w:sz w:val="22"/>
                <w:szCs w:val="22"/>
              </w:rPr>
            </w:pPr>
            <w:r w:rsidRPr="00775D5B">
              <w:rPr>
                <w:rFonts w:ascii="Calibri" w:hAnsi="Calibri" w:cs="Calibri"/>
                <w:sz w:val="22"/>
                <w:szCs w:val="22"/>
              </w:rPr>
              <w:t>A person who lives with those who are/ were defined clinically extremely vulnerable or clinically vulnerable can attend School;</w:t>
            </w:r>
          </w:p>
          <w:p w14:paraId="49BC612C" w14:textId="46730AD7" w:rsidR="00775D5B" w:rsidRDefault="00775D5B" w:rsidP="00775D5B">
            <w:pPr>
              <w:pStyle w:val="ListParagraph"/>
              <w:numPr>
                <w:ilvl w:val="0"/>
                <w:numId w:val="29"/>
              </w:numPr>
              <w:tabs>
                <w:tab w:val="left" w:pos="2581"/>
              </w:tabs>
              <w:ind w:left="313" w:hanging="313"/>
              <w:rPr>
                <w:rFonts w:asciiTheme="minorHAnsi" w:hAnsiTheme="minorHAnsi" w:cs="Arial"/>
                <w:sz w:val="22"/>
                <w:szCs w:val="22"/>
              </w:rPr>
            </w:pPr>
            <w:r w:rsidRPr="00775D5B">
              <w:rPr>
                <w:rFonts w:ascii="Calibri" w:hAnsi="Calibri" w:cs="Calibri"/>
                <w:sz w:val="22"/>
                <w:szCs w:val="22"/>
              </w:rPr>
              <w:t>Pregnant women are in the ‘clinically vulnerable’ category and are advised to follow the relevant guidance available for </w:t>
            </w:r>
            <w:r w:rsidR="00F87B7A">
              <w:rPr>
                <w:rFonts w:ascii="Calibri" w:hAnsi="Calibri" w:cs="Calibri"/>
                <w:sz w:val="22"/>
                <w:szCs w:val="22"/>
              </w:rPr>
              <w:t>CV</w:t>
            </w:r>
            <w:r w:rsidRPr="00775D5B">
              <w:rPr>
                <w:rFonts w:ascii="Calibri" w:hAnsi="Calibri" w:cs="Calibri"/>
                <w:sz w:val="22"/>
                <w:szCs w:val="22"/>
              </w:rPr>
              <w:t xml:space="preserve"> people which will be kept updated. School Management are aware that pregnant women from 28 weeks’ gestation, or with underlying health conditions at any point of gestation, may be at greater risk of severe illness if they catch coronavirus (COVID-19), where the NEM’s Risk Assessment will be reviewed fortnightly.</w:t>
            </w:r>
          </w:p>
        </w:tc>
        <w:tc>
          <w:tcPr>
            <w:tcW w:w="425" w:type="dxa"/>
          </w:tcPr>
          <w:p w14:paraId="5AE8BABC" w14:textId="3B5749DA" w:rsidR="00775D5B" w:rsidRDefault="00816B72" w:rsidP="00775D5B">
            <w:pPr>
              <w:jc w:val="center"/>
              <w:rPr>
                <w:rFonts w:asciiTheme="minorHAnsi" w:hAnsiTheme="minorHAnsi" w:cs="Arial"/>
                <w:sz w:val="22"/>
                <w:szCs w:val="22"/>
                <w:lang w:val="en-GB"/>
              </w:rPr>
            </w:pPr>
            <w:r>
              <w:rPr>
                <w:rFonts w:asciiTheme="minorHAnsi" w:hAnsiTheme="minorHAnsi" w:cs="Arial"/>
                <w:sz w:val="22"/>
                <w:szCs w:val="22"/>
                <w:lang w:val="en-GB"/>
              </w:rPr>
              <w:t>3</w:t>
            </w:r>
          </w:p>
        </w:tc>
        <w:tc>
          <w:tcPr>
            <w:tcW w:w="425" w:type="dxa"/>
          </w:tcPr>
          <w:p w14:paraId="2D50B1C3" w14:textId="1EB8FC66" w:rsidR="00775D5B" w:rsidRDefault="00816B72" w:rsidP="00775D5B">
            <w:pPr>
              <w:jc w:val="center"/>
              <w:rPr>
                <w:rFonts w:asciiTheme="minorHAnsi" w:hAnsiTheme="minorHAnsi" w:cs="Arial"/>
                <w:sz w:val="22"/>
                <w:szCs w:val="22"/>
                <w:lang w:val="en-GB"/>
              </w:rPr>
            </w:pPr>
            <w:r>
              <w:rPr>
                <w:rFonts w:asciiTheme="minorHAnsi" w:hAnsiTheme="minorHAnsi" w:cs="Arial"/>
                <w:sz w:val="22"/>
                <w:szCs w:val="22"/>
                <w:lang w:val="en-GB"/>
              </w:rPr>
              <w:t>3</w:t>
            </w:r>
          </w:p>
        </w:tc>
        <w:tc>
          <w:tcPr>
            <w:tcW w:w="426" w:type="dxa"/>
          </w:tcPr>
          <w:p w14:paraId="0BC05C29" w14:textId="39B7A47B" w:rsidR="00775D5B" w:rsidRDefault="00816B72" w:rsidP="00775D5B">
            <w:pPr>
              <w:jc w:val="center"/>
              <w:rPr>
                <w:rFonts w:asciiTheme="minorHAnsi" w:hAnsiTheme="minorHAnsi" w:cs="Arial"/>
                <w:sz w:val="22"/>
                <w:szCs w:val="22"/>
                <w:lang w:val="en-GB"/>
              </w:rPr>
            </w:pPr>
            <w:r>
              <w:rPr>
                <w:rFonts w:asciiTheme="minorHAnsi" w:hAnsiTheme="minorHAnsi" w:cs="Arial"/>
                <w:sz w:val="22"/>
                <w:szCs w:val="22"/>
                <w:lang w:val="en-GB"/>
              </w:rPr>
              <w:t>9</w:t>
            </w:r>
          </w:p>
        </w:tc>
        <w:tc>
          <w:tcPr>
            <w:tcW w:w="567" w:type="dxa"/>
          </w:tcPr>
          <w:p w14:paraId="6D9C4DF5" w14:textId="58CB70DF" w:rsidR="00775D5B" w:rsidRDefault="00816B72" w:rsidP="00775D5B">
            <w:pPr>
              <w:jc w:val="center"/>
              <w:rPr>
                <w:rFonts w:asciiTheme="minorHAnsi" w:hAnsiTheme="minorHAnsi" w:cs="Arial"/>
                <w:sz w:val="22"/>
                <w:szCs w:val="22"/>
                <w:lang w:val="en-GB"/>
              </w:rPr>
            </w:pPr>
            <w:r>
              <w:rPr>
                <w:rFonts w:ascii="Calibri" w:hAnsi="Calibri" w:cs="Calibri"/>
              </w:rPr>
              <w:t>M</w:t>
            </w:r>
          </w:p>
        </w:tc>
        <w:tc>
          <w:tcPr>
            <w:tcW w:w="2551" w:type="dxa"/>
          </w:tcPr>
          <w:p w14:paraId="2067B1A2" w14:textId="527D8E19" w:rsidR="00775D5B" w:rsidRPr="00816B72" w:rsidRDefault="00775D5B" w:rsidP="00775D5B">
            <w:pPr>
              <w:pStyle w:val="ListParagraph"/>
              <w:numPr>
                <w:ilvl w:val="0"/>
                <w:numId w:val="28"/>
              </w:numPr>
              <w:ind w:left="324" w:hanging="324"/>
              <w:rPr>
                <w:rFonts w:asciiTheme="minorHAnsi" w:hAnsiTheme="minorHAnsi" w:cs="Arial"/>
                <w:sz w:val="22"/>
                <w:szCs w:val="22"/>
              </w:rPr>
            </w:pPr>
            <w:r w:rsidRPr="00816B72">
              <w:rPr>
                <w:rFonts w:ascii="Calibri" w:hAnsi="Calibri" w:cs="Calibri"/>
                <w:sz w:val="22"/>
                <w:szCs w:val="22"/>
              </w:rPr>
              <w:t>Staff &amp; Parents aware of the NHS ‘Test &amp; trace’ process and responsibility to inform school management if they are required to socially isolate for 10 days because of a contact alert.</w:t>
            </w:r>
          </w:p>
        </w:tc>
        <w:tc>
          <w:tcPr>
            <w:tcW w:w="2410" w:type="dxa"/>
          </w:tcPr>
          <w:p w14:paraId="4516509E" w14:textId="77777777" w:rsidR="00775D5B" w:rsidRPr="00AF4A6C" w:rsidRDefault="00775D5B" w:rsidP="00775D5B">
            <w:pPr>
              <w:rPr>
                <w:rFonts w:ascii="Calibri" w:hAnsi="Calibri" w:cs="Calibri"/>
                <w:sz w:val="22"/>
                <w:szCs w:val="22"/>
              </w:rPr>
            </w:pPr>
          </w:p>
        </w:tc>
      </w:tr>
    </w:tbl>
    <w:p w14:paraId="7FF0CFDD" w14:textId="77777777" w:rsidR="00F04CDE" w:rsidRDefault="00F04CDE" w:rsidP="006467CF">
      <w:pPr>
        <w:rPr>
          <w:rFonts w:ascii="Calibri" w:hAnsi="Calibri" w:cs="Calibri"/>
          <w:sz w:val="22"/>
          <w:szCs w:val="22"/>
        </w:rPr>
      </w:pPr>
    </w:p>
    <w:p w14:paraId="54634978" w14:textId="6DF042A5" w:rsidR="00187932" w:rsidRDefault="00187932" w:rsidP="006467CF">
      <w:pPr>
        <w:rPr>
          <w:rFonts w:ascii="Calibri" w:hAnsi="Calibri" w:cs="Calibri"/>
          <w:sz w:val="22"/>
          <w:szCs w:val="22"/>
        </w:rPr>
      </w:pPr>
    </w:p>
    <w:p w14:paraId="60E1037F" w14:textId="77777777" w:rsidR="0069128E" w:rsidRDefault="0069128E" w:rsidP="0069128E">
      <w:pPr>
        <w:jc w:val="center"/>
        <w:rPr>
          <w:rFonts w:ascii="Calibri" w:hAnsi="Calibri" w:cs="Calibri"/>
          <w:sz w:val="22"/>
          <w:szCs w:val="22"/>
        </w:rPr>
      </w:pPr>
      <w:r w:rsidRPr="00F1211C">
        <w:rPr>
          <w:rFonts w:ascii="Calibri" w:hAnsi="Calibri" w:cs="Calibri"/>
          <w:b/>
        </w:rPr>
        <w:t>S (Severity of accident/ exposure) x L (Likelihood of that accident/exposure happening) = R (Result). Res = Risk Rating Score</w:t>
      </w:r>
      <w:r>
        <w:rPr>
          <w:rFonts w:ascii="Calibri" w:hAnsi="Calibri" w:cs="Calibri"/>
          <w:b/>
        </w:rPr>
        <w:t xml:space="preserve"> - L, M or H</w:t>
      </w:r>
    </w:p>
    <w:p w14:paraId="3350118E" w14:textId="77777777" w:rsidR="0069128E" w:rsidRDefault="0069128E" w:rsidP="0069128E">
      <w:pPr>
        <w:rPr>
          <w:rFonts w:ascii="Calibri" w:hAnsi="Calibri" w:cs="Calibri"/>
          <w:sz w:val="22"/>
          <w:szCs w:val="22"/>
        </w:rPr>
      </w:pPr>
    </w:p>
    <w:tbl>
      <w:tblPr>
        <w:tblW w:w="15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418"/>
        <w:gridCol w:w="2126"/>
        <w:gridCol w:w="38"/>
        <w:gridCol w:w="1947"/>
        <w:gridCol w:w="1473"/>
        <w:gridCol w:w="11"/>
        <w:gridCol w:w="2329"/>
        <w:gridCol w:w="2880"/>
      </w:tblGrid>
      <w:tr w:rsidR="0069128E" w:rsidRPr="00C9591E" w14:paraId="192D474E" w14:textId="77777777" w:rsidTr="00C3713B">
        <w:trPr>
          <w:cantSplit/>
        </w:trPr>
        <w:tc>
          <w:tcPr>
            <w:tcW w:w="15057" w:type="dxa"/>
            <w:gridSpan w:val="10"/>
          </w:tcPr>
          <w:p w14:paraId="21BE3613" w14:textId="77777777" w:rsidR="0069128E" w:rsidRPr="00A852D8" w:rsidRDefault="0069128E" w:rsidP="00C3713B">
            <w:pPr>
              <w:pStyle w:val="Header"/>
              <w:tabs>
                <w:tab w:val="clear" w:pos="4153"/>
                <w:tab w:val="clear" w:pos="8306"/>
              </w:tabs>
              <w:jc w:val="center"/>
              <w:rPr>
                <w:rFonts w:ascii="Calibri" w:hAnsi="Calibri" w:cs="Calibri"/>
                <w:szCs w:val="24"/>
              </w:rPr>
            </w:pPr>
            <w:r w:rsidRPr="00A852D8">
              <w:rPr>
                <w:rFonts w:ascii="Calibri" w:hAnsi="Calibri" w:cs="Calibri"/>
                <w:sz w:val="22"/>
                <w:szCs w:val="22"/>
              </w:rPr>
              <w:br w:type="page"/>
            </w:r>
            <w:r>
              <w:rPr>
                <w:rFonts w:ascii="Calibri" w:hAnsi="Calibri" w:cs="Calibri"/>
                <w:b/>
                <w:szCs w:val="24"/>
              </w:rPr>
              <w:t xml:space="preserve">Assessment authorised by </w:t>
            </w:r>
            <w:r w:rsidRPr="00A852D8">
              <w:rPr>
                <w:rFonts w:ascii="Calibri" w:hAnsi="Calibri" w:cs="Calibri"/>
                <w:b/>
                <w:szCs w:val="24"/>
              </w:rPr>
              <w:t>Headteacher/School Business Manager</w:t>
            </w:r>
          </w:p>
        </w:tc>
      </w:tr>
      <w:tr w:rsidR="0069128E" w:rsidRPr="00C9591E" w14:paraId="5EB0B895" w14:textId="77777777" w:rsidTr="00C3713B">
        <w:trPr>
          <w:cantSplit/>
        </w:trPr>
        <w:tc>
          <w:tcPr>
            <w:tcW w:w="6379" w:type="dxa"/>
            <w:gridSpan w:val="4"/>
          </w:tcPr>
          <w:p w14:paraId="79152AFD" w14:textId="6BE514F9" w:rsidR="0069128E" w:rsidRPr="00131F75" w:rsidRDefault="0069128E" w:rsidP="00C3713B">
            <w:pPr>
              <w:pStyle w:val="Header"/>
              <w:tabs>
                <w:tab w:val="clear" w:pos="4153"/>
                <w:tab w:val="clear" w:pos="8306"/>
              </w:tabs>
              <w:jc w:val="both"/>
              <w:rPr>
                <w:rFonts w:ascii="Calibri" w:hAnsi="Calibri" w:cs="Calibri"/>
                <w:b/>
                <w:szCs w:val="24"/>
              </w:rPr>
            </w:pPr>
            <w:bookmarkStart w:id="0" w:name="_GoBack"/>
            <w:bookmarkEnd w:id="0"/>
            <w:r w:rsidRPr="00131F75">
              <w:rPr>
                <w:rFonts w:ascii="Calibri" w:hAnsi="Calibri" w:cs="Calibri"/>
                <w:b/>
                <w:szCs w:val="24"/>
              </w:rPr>
              <w:t>Print:</w:t>
            </w:r>
            <w:r w:rsidR="00131F75" w:rsidRPr="00131F75">
              <w:rPr>
                <w:rFonts w:ascii="Calibri" w:hAnsi="Calibri" w:cs="Calibri"/>
                <w:b/>
                <w:szCs w:val="24"/>
              </w:rPr>
              <w:t xml:space="preserve">   R J Maund </w:t>
            </w:r>
          </w:p>
        </w:tc>
        <w:tc>
          <w:tcPr>
            <w:tcW w:w="5798" w:type="dxa"/>
            <w:gridSpan w:val="5"/>
          </w:tcPr>
          <w:p w14:paraId="3C1F19D5" w14:textId="77777777" w:rsidR="0069128E" w:rsidRPr="00131F75" w:rsidRDefault="0069128E" w:rsidP="00C3713B">
            <w:pPr>
              <w:pStyle w:val="Header"/>
              <w:tabs>
                <w:tab w:val="clear" w:pos="4153"/>
                <w:tab w:val="clear" w:pos="8306"/>
              </w:tabs>
              <w:jc w:val="both"/>
              <w:rPr>
                <w:rFonts w:ascii="Calibri" w:hAnsi="Calibri" w:cs="Calibri"/>
                <w:b/>
                <w:szCs w:val="24"/>
              </w:rPr>
            </w:pPr>
            <w:r w:rsidRPr="00131F75">
              <w:rPr>
                <w:rFonts w:ascii="Calibri" w:hAnsi="Calibri" w:cs="Calibri"/>
                <w:b/>
                <w:szCs w:val="24"/>
              </w:rPr>
              <w:t>Signature:</w:t>
            </w:r>
          </w:p>
          <w:p w14:paraId="102EC5D7" w14:textId="3834C3DA" w:rsidR="0069128E" w:rsidRPr="00131F75" w:rsidRDefault="00131F75" w:rsidP="00C3713B">
            <w:pPr>
              <w:pStyle w:val="Header"/>
              <w:tabs>
                <w:tab w:val="clear" w:pos="4153"/>
                <w:tab w:val="clear" w:pos="8306"/>
              </w:tabs>
              <w:jc w:val="both"/>
              <w:rPr>
                <w:rFonts w:ascii="Lucida Handwriting" w:hAnsi="Lucida Handwriting" w:cs="Calibri"/>
                <w:b/>
                <w:szCs w:val="24"/>
              </w:rPr>
            </w:pPr>
            <w:r w:rsidRPr="00131F75">
              <w:rPr>
                <w:rFonts w:ascii="Lucida Handwriting" w:hAnsi="Lucida Handwriting" w:cs="Calibri"/>
                <w:b/>
                <w:szCs w:val="24"/>
              </w:rPr>
              <w:t>R J Maund</w:t>
            </w:r>
          </w:p>
        </w:tc>
        <w:tc>
          <w:tcPr>
            <w:tcW w:w="2880" w:type="dxa"/>
          </w:tcPr>
          <w:p w14:paraId="6D688B31" w14:textId="5B4A5D3B" w:rsidR="0069128E" w:rsidRPr="00131F75" w:rsidRDefault="0069128E" w:rsidP="00C3713B">
            <w:pPr>
              <w:pStyle w:val="Header"/>
              <w:tabs>
                <w:tab w:val="clear" w:pos="4153"/>
                <w:tab w:val="clear" w:pos="8306"/>
              </w:tabs>
              <w:jc w:val="both"/>
              <w:rPr>
                <w:rFonts w:ascii="Calibri" w:hAnsi="Calibri" w:cs="Calibri"/>
                <w:b/>
                <w:szCs w:val="24"/>
              </w:rPr>
            </w:pPr>
            <w:r w:rsidRPr="00131F75">
              <w:rPr>
                <w:rFonts w:ascii="Calibri" w:hAnsi="Calibri" w:cs="Calibri"/>
                <w:b/>
                <w:szCs w:val="24"/>
              </w:rPr>
              <w:t>Date:</w:t>
            </w:r>
            <w:r w:rsidR="00131F75" w:rsidRPr="00131F75">
              <w:rPr>
                <w:rFonts w:ascii="Calibri" w:hAnsi="Calibri" w:cs="Calibri"/>
                <w:b/>
                <w:szCs w:val="24"/>
              </w:rPr>
              <w:t xml:space="preserve">  30/11/21</w:t>
            </w:r>
          </w:p>
        </w:tc>
      </w:tr>
      <w:tr w:rsidR="0069128E" w:rsidRPr="00C9591E" w14:paraId="7D187848" w14:textId="77777777" w:rsidTr="00C3713B">
        <w:tc>
          <w:tcPr>
            <w:tcW w:w="1985" w:type="dxa"/>
          </w:tcPr>
          <w:p w14:paraId="3CA6079E" w14:textId="77777777" w:rsidR="0069128E" w:rsidRPr="00AF4A6C" w:rsidRDefault="0069128E" w:rsidP="00C3713B">
            <w:pPr>
              <w:pStyle w:val="Heading9"/>
              <w:numPr>
                <w:ilvl w:val="12"/>
                <w:numId w:val="0"/>
              </w:numPr>
              <w:spacing w:before="0"/>
              <w:rPr>
                <w:rFonts w:ascii="Calibri" w:hAnsi="Calibri" w:cs="Calibri"/>
                <w:bCs/>
                <w:szCs w:val="24"/>
              </w:rPr>
            </w:pPr>
            <w:r w:rsidRPr="00AF4A6C">
              <w:rPr>
                <w:rFonts w:ascii="Calibri" w:hAnsi="Calibri" w:cs="Calibri"/>
                <w:bCs/>
                <w:szCs w:val="24"/>
              </w:rPr>
              <w:t>RISK RATING</w:t>
            </w:r>
            <w:r>
              <w:rPr>
                <w:rFonts w:ascii="Calibri" w:hAnsi="Calibri" w:cs="Calibri"/>
                <w:bCs/>
                <w:szCs w:val="24"/>
              </w:rPr>
              <w:t xml:space="preserve"> SCORE</w:t>
            </w:r>
          </w:p>
        </w:tc>
        <w:tc>
          <w:tcPr>
            <w:tcW w:w="2268" w:type="dxa"/>
            <w:gridSpan w:val="2"/>
          </w:tcPr>
          <w:p w14:paraId="487F09EC" w14:textId="77777777" w:rsidR="0069128E" w:rsidRPr="00C9591E" w:rsidRDefault="0069128E" w:rsidP="00C3713B">
            <w:pPr>
              <w:numPr>
                <w:ilvl w:val="12"/>
                <w:numId w:val="0"/>
              </w:numPr>
              <w:spacing w:after="120"/>
              <w:jc w:val="center"/>
              <w:rPr>
                <w:rFonts w:ascii="Calibri" w:hAnsi="Calibri" w:cs="Calibri"/>
                <w:b/>
              </w:rPr>
            </w:pPr>
            <w:r>
              <w:rPr>
                <w:rFonts w:ascii="Calibri" w:hAnsi="Calibri" w:cs="Calibri"/>
                <w:b/>
              </w:rPr>
              <w:t xml:space="preserve">RESIDUAL </w:t>
            </w:r>
            <w:r w:rsidRPr="00C9591E">
              <w:rPr>
                <w:rFonts w:ascii="Calibri" w:hAnsi="Calibri" w:cs="Calibri"/>
                <w:b/>
              </w:rPr>
              <w:t>RISK LEVEL</w:t>
            </w:r>
          </w:p>
        </w:tc>
        <w:tc>
          <w:tcPr>
            <w:tcW w:w="5584" w:type="dxa"/>
            <w:gridSpan w:val="4"/>
          </w:tcPr>
          <w:p w14:paraId="4CAC6E30" w14:textId="77777777" w:rsidR="0069128E" w:rsidRPr="00C9591E" w:rsidRDefault="0069128E" w:rsidP="00C3713B">
            <w:pPr>
              <w:numPr>
                <w:ilvl w:val="12"/>
                <w:numId w:val="0"/>
              </w:numPr>
              <w:spacing w:after="120"/>
              <w:jc w:val="center"/>
              <w:rPr>
                <w:rFonts w:ascii="Calibri" w:hAnsi="Calibri" w:cs="Calibri"/>
                <w:b/>
              </w:rPr>
            </w:pPr>
            <w:r w:rsidRPr="00C9591E">
              <w:rPr>
                <w:rFonts w:ascii="Calibri" w:hAnsi="Calibri" w:cs="Calibri"/>
                <w:b/>
              </w:rPr>
              <w:t>MANAGERIAL ACTION</w:t>
            </w:r>
          </w:p>
        </w:tc>
        <w:tc>
          <w:tcPr>
            <w:tcW w:w="5220" w:type="dxa"/>
            <w:gridSpan w:val="3"/>
          </w:tcPr>
          <w:p w14:paraId="0E0BFDE8" w14:textId="77777777" w:rsidR="0069128E" w:rsidRPr="00C9591E" w:rsidRDefault="0069128E" w:rsidP="00C3713B">
            <w:pPr>
              <w:numPr>
                <w:ilvl w:val="12"/>
                <w:numId w:val="0"/>
              </w:numPr>
              <w:spacing w:after="120"/>
              <w:jc w:val="center"/>
              <w:rPr>
                <w:rFonts w:ascii="Calibri" w:hAnsi="Calibri" w:cs="Calibri"/>
                <w:b/>
              </w:rPr>
            </w:pPr>
            <w:r w:rsidRPr="00C9591E">
              <w:rPr>
                <w:rFonts w:ascii="Calibri" w:hAnsi="Calibri" w:cs="Calibri"/>
                <w:b/>
              </w:rPr>
              <w:t>RISK RESULT</w:t>
            </w:r>
          </w:p>
        </w:tc>
      </w:tr>
      <w:tr w:rsidR="0069128E" w:rsidRPr="00C9591E" w14:paraId="060FCBB2" w14:textId="77777777" w:rsidTr="00C3713B">
        <w:trPr>
          <w:cantSplit/>
          <w:trHeight w:val="288"/>
        </w:trPr>
        <w:tc>
          <w:tcPr>
            <w:tcW w:w="1985" w:type="dxa"/>
          </w:tcPr>
          <w:p w14:paraId="2ECB5B8B" w14:textId="77777777" w:rsidR="0069128E" w:rsidRPr="00C9591E" w:rsidRDefault="0069128E" w:rsidP="00C3713B">
            <w:pPr>
              <w:rPr>
                <w:rFonts w:ascii="Calibri" w:hAnsi="Calibri" w:cs="Calibri"/>
                <w:b/>
                <w:bCs/>
              </w:rPr>
            </w:pPr>
            <w:r w:rsidRPr="00C9591E">
              <w:rPr>
                <w:rFonts w:ascii="Calibri" w:hAnsi="Calibri" w:cs="Calibri"/>
                <w:b/>
                <w:bCs/>
              </w:rPr>
              <w:t>1 - 5</w:t>
            </w:r>
          </w:p>
          <w:p w14:paraId="4A83A0DD" w14:textId="77777777" w:rsidR="0069128E" w:rsidRPr="00C9591E" w:rsidRDefault="0069128E" w:rsidP="00C3713B">
            <w:pPr>
              <w:rPr>
                <w:rFonts w:ascii="Calibri" w:hAnsi="Calibri" w:cs="Calibri"/>
                <w:b/>
                <w:bCs/>
              </w:rPr>
            </w:pPr>
          </w:p>
        </w:tc>
        <w:tc>
          <w:tcPr>
            <w:tcW w:w="2268" w:type="dxa"/>
            <w:gridSpan w:val="2"/>
          </w:tcPr>
          <w:p w14:paraId="36BF0F0F" w14:textId="77777777" w:rsidR="0069128E" w:rsidRPr="00C9591E" w:rsidRDefault="0069128E" w:rsidP="00C3713B">
            <w:pPr>
              <w:pStyle w:val="Heading3"/>
              <w:jc w:val="center"/>
              <w:rPr>
                <w:rFonts w:ascii="Calibri" w:hAnsi="Calibri" w:cs="Calibri"/>
                <w:bCs/>
                <w:szCs w:val="24"/>
              </w:rPr>
            </w:pPr>
            <w:r>
              <w:rPr>
                <w:rFonts w:ascii="Calibri" w:hAnsi="Calibri" w:cs="Calibri"/>
                <w:bCs/>
                <w:szCs w:val="24"/>
              </w:rPr>
              <w:t xml:space="preserve">L - </w:t>
            </w:r>
            <w:r w:rsidRPr="00C9591E">
              <w:rPr>
                <w:rFonts w:ascii="Calibri" w:hAnsi="Calibri" w:cs="Calibri"/>
                <w:bCs/>
                <w:szCs w:val="24"/>
              </w:rPr>
              <w:t>LOW</w:t>
            </w:r>
          </w:p>
        </w:tc>
        <w:tc>
          <w:tcPr>
            <w:tcW w:w="5584" w:type="dxa"/>
            <w:gridSpan w:val="4"/>
          </w:tcPr>
          <w:p w14:paraId="5AB184F2" w14:textId="77777777" w:rsidR="0069128E" w:rsidRPr="00C9591E" w:rsidRDefault="0069128E" w:rsidP="00C3713B">
            <w:pPr>
              <w:jc w:val="both"/>
              <w:rPr>
                <w:rFonts w:ascii="Calibri" w:hAnsi="Calibri" w:cs="Calibri"/>
                <w:b/>
                <w:bCs/>
              </w:rPr>
            </w:pPr>
            <w:r w:rsidRPr="00C9591E">
              <w:rPr>
                <w:rFonts w:ascii="Calibri" w:hAnsi="Calibri" w:cs="Calibri"/>
                <w:b/>
                <w:bCs/>
              </w:rPr>
              <w:t>Monitor, no action normally required</w:t>
            </w:r>
          </w:p>
        </w:tc>
        <w:tc>
          <w:tcPr>
            <w:tcW w:w="5220" w:type="dxa"/>
            <w:gridSpan w:val="3"/>
            <w:vMerge w:val="restart"/>
            <w:vAlign w:val="center"/>
          </w:tcPr>
          <w:p w14:paraId="6746113A" w14:textId="77777777" w:rsidR="0069128E" w:rsidRPr="00C9591E" w:rsidRDefault="0069128E" w:rsidP="00C3713B">
            <w:pPr>
              <w:rPr>
                <w:rFonts w:ascii="Calibri" w:hAnsi="Calibri" w:cs="Calibri"/>
                <w:b/>
                <w:bCs/>
              </w:rPr>
            </w:pPr>
            <w:r w:rsidRPr="007F756E">
              <w:rPr>
                <w:rFonts w:ascii="Calibri" w:hAnsi="Calibri" w:cs="Calibri"/>
                <w:b/>
                <w:bCs/>
                <w:highlight w:val="yellow"/>
              </w:rPr>
              <w:t>Acceptable = Risk Level &amp; Controls Acceptable</w:t>
            </w:r>
          </w:p>
        </w:tc>
      </w:tr>
      <w:tr w:rsidR="0069128E" w:rsidRPr="00C9591E" w14:paraId="57CB5303" w14:textId="77777777" w:rsidTr="00C3713B">
        <w:trPr>
          <w:cantSplit/>
          <w:trHeight w:val="288"/>
        </w:trPr>
        <w:tc>
          <w:tcPr>
            <w:tcW w:w="1985" w:type="dxa"/>
          </w:tcPr>
          <w:p w14:paraId="2706152D" w14:textId="77777777" w:rsidR="0069128E" w:rsidRPr="007F756E" w:rsidRDefault="0069128E" w:rsidP="00C3713B">
            <w:pPr>
              <w:tabs>
                <w:tab w:val="left" w:pos="3105"/>
              </w:tabs>
              <w:rPr>
                <w:rFonts w:ascii="Calibri" w:hAnsi="Calibri" w:cs="Calibri"/>
                <w:b/>
                <w:bCs/>
                <w:highlight w:val="yellow"/>
              </w:rPr>
            </w:pPr>
            <w:r w:rsidRPr="007F756E">
              <w:rPr>
                <w:rFonts w:ascii="Calibri" w:hAnsi="Calibri" w:cs="Calibri"/>
                <w:b/>
                <w:bCs/>
                <w:highlight w:val="yellow"/>
              </w:rPr>
              <w:t>6 - 10</w:t>
            </w:r>
          </w:p>
        </w:tc>
        <w:tc>
          <w:tcPr>
            <w:tcW w:w="2268" w:type="dxa"/>
            <w:gridSpan w:val="2"/>
          </w:tcPr>
          <w:p w14:paraId="2F672AF4" w14:textId="77777777" w:rsidR="0069128E" w:rsidRPr="007F756E" w:rsidRDefault="0069128E" w:rsidP="00C3713B">
            <w:pPr>
              <w:tabs>
                <w:tab w:val="left" w:pos="3105"/>
              </w:tabs>
              <w:jc w:val="center"/>
              <w:rPr>
                <w:rFonts w:ascii="Calibri" w:hAnsi="Calibri" w:cs="Calibri"/>
                <w:b/>
                <w:bCs/>
                <w:highlight w:val="yellow"/>
              </w:rPr>
            </w:pPr>
            <w:r w:rsidRPr="007F756E">
              <w:rPr>
                <w:rFonts w:ascii="Calibri" w:hAnsi="Calibri" w:cs="Calibri"/>
                <w:b/>
                <w:bCs/>
                <w:highlight w:val="yellow"/>
              </w:rPr>
              <w:t>M - MEDIUM</w:t>
            </w:r>
          </w:p>
        </w:tc>
        <w:tc>
          <w:tcPr>
            <w:tcW w:w="5584" w:type="dxa"/>
            <w:gridSpan w:val="4"/>
          </w:tcPr>
          <w:p w14:paraId="23E790AF" w14:textId="77777777" w:rsidR="0069128E" w:rsidRPr="007F756E" w:rsidRDefault="0069128E" w:rsidP="00C3713B">
            <w:pPr>
              <w:tabs>
                <w:tab w:val="left" w:pos="3105"/>
              </w:tabs>
              <w:jc w:val="both"/>
              <w:rPr>
                <w:rFonts w:ascii="Calibri" w:hAnsi="Calibri" w:cs="Calibri"/>
                <w:highlight w:val="yellow"/>
              </w:rPr>
            </w:pPr>
            <w:r w:rsidRPr="007F756E">
              <w:rPr>
                <w:rFonts w:ascii="Calibri" w:hAnsi="Calibri" w:cs="Calibri"/>
                <w:b/>
                <w:highlight w:val="yellow"/>
              </w:rPr>
              <w:t>Attempt to improve controls so far as is reasonably practicable</w:t>
            </w:r>
          </w:p>
        </w:tc>
        <w:tc>
          <w:tcPr>
            <w:tcW w:w="5220" w:type="dxa"/>
            <w:gridSpan w:val="3"/>
            <w:vMerge/>
          </w:tcPr>
          <w:p w14:paraId="05A64C57" w14:textId="77777777" w:rsidR="0069128E" w:rsidRPr="00C9591E" w:rsidRDefault="0069128E" w:rsidP="00C3713B">
            <w:pPr>
              <w:rPr>
                <w:rFonts w:ascii="Calibri" w:hAnsi="Calibri" w:cs="Calibri"/>
                <w:b/>
                <w:bCs/>
              </w:rPr>
            </w:pPr>
          </w:p>
        </w:tc>
      </w:tr>
      <w:tr w:rsidR="0069128E" w:rsidRPr="00C9591E" w14:paraId="72F3AE06" w14:textId="77777777" w:rsidTr="00C371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85" w:type="dxa"/>
          </w:tcPr>
          <w:p w14:paraId="2E3C76C7" w14:textId="77777777" w:rsidR="0069128E" w:rsidRPr="007F756E" w:rsidRDefault="0069128E" w:rsidP="00C3713B">
            <w:pPr>
              <w:tabs>
                <w:tab w:val="left" w:pos="3105"/>
              </w:tabs>
              <w:rPr>
                <w:rFonts w:ascii="Calibri" w:hAnsi="Calibri" w:cs="Calibri"/>
                <w:b/>
                <w:bCs/>
              </w:rPr>
            </w:pPr>
            <w:r w:rsidRPr="007F756E">
              <w:rPr>
                <w:rFonts w:ascii="Calibri" w:hAnsi="Calibri" w:cs="Calibri"/>
                <w:b/>
                <w:bCs/>
              </w:rPr>
              <w:t>11 - 25</w:t>
            </w:r>
          </w:p>
        </w:tc>
        <w:tc>
          <w:tcPr>
            <w:tcW w:w="2268" w:type="dxa"/>
            <w:gridSpan w:val="2"/>
          </w:tcPr>
          <w:p w14:paraId="60A57E37" w14:textId="77777777" w:rsidR="0069128E" w:rsidRPr="007F756E" w:rsidRDefault="0069128E" w:rsidP="00C3713B">
            <w:pPr>
              <w:tabs>
                <w:tab w:val="left" w:pos="3105"/>
              </w:tabs>
              <w:jc w:val="center"/>
              <w:rPr>
                <w:rFonts w:ascii="Calibri" w:hAnsi="Calibri" w:cs="Calibri"/>
                <w:b/>
                <w:bCs/>
              </w:rPr>
            </w:pPr>
            <w:r w:rsidRPr="007F756E">
              <w:rPr>
                <w:rFonts w:ascii="Calibri" w:hAnsi="Calibri" w:cs="Calibri"/>
                <w:b/>
                <w:bCs/>
              </w:rPr>
              <w:t>H - HIGH</w:t>
            </w:r>
          </w:p>
        </w:tc>
        <w:tc>
          <w:tcPr>
            <w:tcW w:w="5584" w:type="dxa"/>
            <w:gridSpan w:val="4"/>
          </w:tcPr>
          <w:p w14:paraId="47E80096" w14:textId="77777777" w:rsidR="0069128E" w:rsidRPr="007F756E" w:rsidRDefault="0069128E" w:rsidP="00C3713B">
            <w:pPr>
              <w:jc w:val="both"/>
              <w:rPr>
                <w:rFonts w:ascii="Calibri" w:hAnsi="Calibri" w:cs="Calibri"/>
              </w:rPr>
            </w:pPr>
            <w:r w:rsidRPr="007F756E">
              <w:rPr>
                <w:rFonts w:ascii="Calibri" w:hAnsi="Calibri" w:cs="Calibri"/>
                <w:b/>
              </w:rPr>
              <w:t>Priority action to be taken to apply control measures</w:t>
            </w:r>
          </w:p>
        </w:tc>
        <w:tc>
          <w:tcPr>
            <w:tcW w:w="5220" w:type="dxa"/>
            <w:gridSpan w:val="3"/>
          </w:tcPr>
          <w:p w14:paraId="2A6B56F5" w14:textId="77777777" w:rsidR="0069128E" w:rsidRPr="00AA45BA" w:rsidRDefault="0069128E" w:rsidP="00C3713B">
            <w:pPr>
              <w:pStyle w:val="Header"/>
              <w:tabs>
                <w:tab w:val="clear" w:pos="4153"/>
                <w:tab w:val="clear" w:pos="8306"/>
              </w:tabs>
              <w:jc w:val="both"/>
              <w:rPr>
                <w:rFonts w:ascii="Calibri" w:hAnsi="Calibri" w:cs="Calibri"/>
                <w:b/>
                <w:color w:val="FF0000"/>
                <w:szCs w:val="24"/>
              </w:rPr>
            </w:pPr>
            <w:r w:rsidRPr="007F756E">
              <w:rPr>
                <w:rFonts w:ascii="Calibri" w:hAnsi="Calibri" w:cs="Calibri"/>
                <w:b/>
                <w:szCs w:val="24"/>
                <w:u w:val="single"/>
              </w:rPr>
              <w:t>Not Acceptable</w:t>
            </w:r>
            <w:r w:rsidRPr="007F756E">
              <w:rPr>
                <w:rFonts w:ascii="Calibri" w:hAnsi="Calibri" w:cs="Calibri"/>
                <w:b/>
                <w:szCs w:val="24"/>
              </w:rPr>
              <w:t xml:space="preserve"> = Risk Level &amp; Controls Not Acceptable – Further Action Required</w:t>
            </w:r>
          </w:p>
        </w:tc>
      </w:tr>
      <w:tr w:rsidR="0069128E" w:rsidRPr="00C9591E" w14:paraId="75A6405B" w14:textId="77777777" w:rsidTr="00C3713B">
        <w:trPr>
          <w:cantSplit/>
        </w:trPr>
        <w:tc>
          <w:tcPr>
            <w:tcW w:w="15057" w:type="dxa"/>
            <w:gridSpan w:val="10"/>
            <w:shd w:val="clear" w:color="auto" w:fill="CCCCCC"/>
          </w:tcPr>
          <w:p w14:paraId="0967FECA" w14:textId="77777777" w:rsidR="0069128E" w:rsidRPr="00C9591E" w:rsidRDefault="0069128E" w:rsidP="00C3713B">
            <w:pPr>
              <w:pStyle w:val="Header"/>
              <w:tabs>
                <w:tab w:val="clear" w:pos="4153"/>
                <w:tab w:val="clear" w:pos="8306"/>
              </w:tabs>
              <w:spacing w:before="120" w:after="120"/>
              <w:jc w:val="center"/>
              <w:rPr>
                <w:rFonts w:ascii="Calibri" w:hAnsi="Calibri" w:cs="Calibri"/>
                <w:b/>
                <w:szCs w:val="24"/>
              </w:rPr>
            </w:pPr>
            <w:r w:rsidRPr="00C9591E">
              <w:rPr>
                <w:rFonts w:ascii="Calibri" w:hAnsi="Calibri" w:cs="Calibri"/>
                <w:b/>
                <w:szCs w:val="24"/>
              </w:rPr>
              <w:t>The Risk Assessment should be reviewed where circumstances change and/or at least annually. Significant changes will require a new risk assessment. For minor changes complete the boxes below. Attach additional Assessment Review Pages as necessary.</w:t>
            </w:r>
          </w:p>
        </w:tc>
      </w:tr>
      <w:tr w:rsidR="0069128E" w:rsidRPr="00C9591E" w14:paraId="41689992" w14:textId="77777777" w:rsidTr="00C3713B">
        <w:trPr>
          <w:cantSplit/>
        </w:trPr>
        <w:tc>
          <w:tcPr>
            <w:tcW w:w="15057" w:type="dxa"/>
            <w:gridSpan w:val="10"/>
          </w:tcPr>
          <w:p w14:paraId="05FFCD03" w14:textId="77777777" w:rsidR="0069128E" w:rsidRPr="00C9591E" w:rsidRDefault="0069128E" w:rsidP="00C3713B">
            <w:pPr>
              <w:pStyle w:val="Header"/>
              <w:tabs>
                <w:tab w:val="clear" w:pos="4153"/>
                <w:tab w:val="clear" w:pos="8306"/>
              </w:tabs>
              <w:spacing w:before="120" w:after="120"/>
              <w:jc w:val="center"/>
              <w:rPr>
                <w:rFonts w:ascii="Calibri" w:hAnsi="Calibri" w:cs="Calibri"/>
                <w:b/>
                <w:szCs w:val="24"/>
              </w:rPr>
            </w:pPr>
            <w:r w:rsidRPr="00C9591E">
              <w:rPr>
                <w:rFonts w:ascii="Calibri" w:hAnsi="Calibri" w:cs="Calibri"/>
                <w:b/>
                <w:szCs w:val="24"/>
              </w:rPr>
              <w:t>Assessment Review</w:t>
            </w:r>
          </w:p>
        </w:tc>
      </w:tr>
      <w:tr w:rsidR="0069128E" w:rsidRPr="00C9591E" w14:paraId="65FF41BA" w14:textId="77777777" w:rsidTr="00C3713B">
        <w:trPr>
          <w:cantSplit/>
        </w:trPr>
        <w:tc>
          <w:tcPr>
            <w:tcW w:w="6417" w:type="dxa"/>
            <w:gridSpan w:val="5"/>
          </w:tcPr>
          <w:p w14:paraId="64D859B1" w14:textId="77777777" w:rsidR="0069128E" w:rsidRPr="00C9591E" w:rsidRDefault="0069128E" w:rsidP="00C3713B">
            <w:pPr>
              <w:pStyle w:val="Header"/>
              <w:tabs>
                <w:tab w:val="clear" w:pos="4153"/>
                <w:tab w:val="clear" w:pos="8306"/>
              </w:tabs>
              <w:jc w:val="both"/>
              <w:rPr>
                <w:rFonts w:ascii="Calibri" w:hAnsi="Calibri" w:cs="Calibri"/>
                <w:b/>
                <w:szCs w:val="24"/>
              </w:rPr>
            </w:pPr>
            <w:r w:rsidRPr="00C9591E">
              <w:rPr>
                <w:rFonts w:ascii="Calibri" w:hAnsi="Calibri" w:cs="Calibri"/>
                <w:b/>
                <w:szCs w:val="24"/>
              </w:rPr>
              <w:t>Reviewed by:</w:t>
            </w:r>
          </w:p>
          <w:p w14:paraId="5AF5CB78" w14:textId="77777777" w:rsidR="0069128E" w:rsidRPr="00C9591E" w:rsidRDefault="0069128E" w:rsidP="00C3713B">
            <w:pPr>
              <w:pStyle w:val="Header"/>
              <w:tabs>
                <w:tab w:val="clear" w:pos="4153"/>
                <w:tab w:val="clear" w:pos="8306"/>
              </w:tabs>
              <w:jc w:val="both"/>
              <w:rPr>
                <w:rFonts w:ascii="Calibri" w:hAnsi="Calibri" w:cs="Calibri"/>
                <w:b/>
                <w:szCs w:val="24"/>
              </w:rPr>
            </w:pPr>
          </w:p>
        </w:tc>
        <w:tc>
          <w:tcPr>
            <w:tcW w:w="3431" w:type="dxa"/>
            <w:gridSpan w:val="3"/>
          </w:tcPr>
          <w:p w14:paraId="228B9137" w14:textId="2C13B653" w:rsidR="0069128E" w:rsidRPr="00C9591E" w:rsidRDefault="0069128E" w:rsidP="00D92ADA">
            <w:pPr>
              <w:pStyle w:val="Header"/>
              <w:tabs>
                <w:tab w:val="clear" w:pos="4153"/>
                <w:tab w:val="clear" w:pos="8306"/>
              </w:tabs>
              <w:rPr>
                <w:rFonts w:ascii="Calibri" w:hAnsi="Calibri" w:cs="Calibri"/>
                <w:b/>
                <w:szCs w:val="24"/>
              </w:rPr>
            </w:pPr>
            <w:r w:rsidRPr="00C9591E">
              <w:rPr>
                <w:rFonts w:ascii="Calibri" w:hAnsi="Calibri" w:cs="Calibri"/>
                <w:b/>
                <w:szCs w:val="24"/>
              </w:rPr>
              <w:t>Review date:</w:t>
            </w:r>
            <w:r>
              <w:rPr>
                <w:rFonts w:ascii="Calibri" w:hAnsi="Calibri" w:cs="Calibri"/>
                <w:b/>
                <w:szCs w:val="24"/>
              </w:rPr>
              <w:t xml:space="preserve"> </w:t>
            </w:r>
            <w:r w:rsidR="00D92ADA" w:rsidRPr="00D92ADA">
              <w:rPr>
                <w:rFonts w:ascii="Calibri" w:hAnsi="Calibri" w:cs="Calibri"/>
                <w:b/>
                <w:szCs w:val="24"/>
                <w:highlight w:val="yellow"/>
              </w:rPr>
              <w:t>After first day, weekly.</w:t>
            </w:r>
          </w:p>
        </w:tc>
        <w:tc>
          <w:tcPr>
            <w:tcW w:w="5209" w:type="dxa"/>
            <w:gridSpan w:val="2"/>
          </w:tcPr>
          <w:p w14:paraId="5F4E9D8E" w14:textId="77777777" w:rsidR="0069128E" w:rsidRPr="00C9591E" w:rsidRDefault="0069128E" w:rsidP="00C3713B">
            <w:pPr>
              <w:pStyle w:val="Header"/>
              <w:tabs>
                <w:tab w:val="clear" w:pos="4153"/>
                <w:tab w:val="clear" w:pos="8306"/>
              </w:tabs>
              <w:jc w:val="both"/>
              <w:rPr>
                <w:rFonts w:ascii="Calibri" w:hAnsi="Calibri" w:cs="Calibri"/>
                <w:b/>
                <w:bCs/>
                <w:szCs w:val="24"/>
              </w:rPr>
            </w:pPr>
            <w:r w:rsidRPr="00C9591E">
              <w:rPr>
                <w:rFonts w:ascii="Calibri" w:hAnsi="Calibri" w:cs="Calibri"/>
                <w:b/>
                <w:szCs w:val="24"/>
              </w:rPr>
              <w:t>Existing risk assessment valid? (Y/N):</w:t>
            </w:r>
          </w:p>
        </w:tc>
      </w:tr>
      <w:tr w:rsidR="0069128E" w:rsidRPr="00C9591E" w14:paraId="250F8FD2" w14:textId="77777777" w:rsidTr="00C3713B">
        <w:trPr>
          <w:cantSplit/>
        </w:trPr>
        <w:tc>
          <w:tcPr>
            <w:tcW w:w="2835" w:type="dxa"/>
            <w:gridSpan w:val="2"/>
          </w:tcPr>
          <w:p w14:paraId="0C89610D" w14:textId="77777777" w:rsidR="0069128E" w:rsidRPr="00C9591E" w:rsidRDefault="0069128E" w:rsidP="00C3713B">
            <w:pPr>
              <w:pStyle w:val="Header"/>
              <w:tabs>
                <w:tab w:val="clear" w:pos="4153"/>
                <w:tab w:val="clear" w:pos="8306"/>
              </w:tabs>
              <w:jc w:val="both"/>
              <w:rPr>
                <w:rFonts w:ascii="Calibri" w:hAnsi="Calibri" w:cs="Calibri"/>
                <w:b/>
                <w:szCs w:val="24"/>
              </w:rPr>
            </w:pPr>
            <w:r w:rsidRPr="00C9591E">
              <w:rPr>
                <w:rFonts w:ascii="Calibri" w:hAnsi="Calibri" w:cs="Calibri"/>
                <w:b/>
                <w:szCs w:val="24"/>
              </w:rPr>
              <w:t>Has the activity changed? (Y/N):</w:t>
            </w:r>
          </w:p>
        </w:tc>
        <w:tc>
          <w:tcPr>
            <w:tcW w:w="5529" w:type="dxa"/>
            <w:gridSpan w:val="4"/>
          </w:tcPr>
          <w:p w14:paraId="0D5CF975" w14:textId="77777777" w:rsidR="0069128E" w:rsidRPr="00C9591E" w:rsidRDefault="0069128E" w:rsidP="00C3713B">
            <w:pPr>
              <w:pStyle w:val="Header"/>
              <w:tabs>
                <w:tab w:val="clear" w:pos="4153"/>
                <w:tab w:val="clear" w:pos="8306"/>
              </w:tabs>
              <w:jc w:val="both"/>
              <w:rPr>
                <w:rFonts w:ascii="Calibri" w:hAnsi="Calibri" w:cs="Calibri"/>
                <w:b/>
                <w:szCs w:val="24"/>
              </w:rPr>
            </w:pPr>
            <w:r w:rsidRPr="00C9591E">
              <w:rPr>
                <w:rFonts w:ascii="Calibri" w:hAnsi="Calibri" w:cs="Calibri"/>
                <w:b/>
                <w:szCs w:val="24"/>
              </w:rPr>
              <w:t>How:</w:t>
            </w:r>
          </w:p>
          <w:p w14:paraId="42DAA6CA" w14:textId="77777777" w:rsidR="0069128E" w:rsidRPr="00C9591E" w:rsidRDefault="0069128E" w:rsidP="00C3713B">
            <w:pPr>
              <w:pStyle w:val="Header"/>
              <w:tabs>
                <w:tab w:val="clear" w:pos="4153"/>
                <w:tab w:val="clear" w:pos="8306"/>
              </w:tabs>
              <w:jc w:val="both"/>
              <w:rPr>
                <w:rFonts w:ascii="Calibri" w:hAnsi="Calibri" w:cs="Calibri"/>
                <w:b/>
                <w:szCs w:val="24"/>
              </w:rPr>
            </w:pPr>
          </w:p>
        </w:tc>
        <w:tc>
          <w:tcPr>
            <w:tcW w:w="6693" w:type="dxa"/>
            <w:gridSpan w:val="4"/>
          </w:tcPr>
          <w:p w14:paraId="593D7071" w14:textId="77777777" w:rsidR="0069128E" w:rsidRPr="00C9591E" w:rsidRDefault="0069128E" w:rsidP="00C3713B">
            <w:pPr>
              <w:pStyle w:val="Header"/>
              <w:tabs>
                <w:tab w:val="clear" w:pos="4153"/>
                <w:tab w:val="clear" w:pos="8306"/>
              </w:tabs>
              <w:jc w:val="both"/>
              <w:rPr>
                <w:rFonts w:ascii="Calibri" w:hAnsi="Calibri" w:cs="Calibri"/>
                <w:b/>
                <w:bCs/>
                <w:szCs w:val="24"/>
              </w:rPr>
            </w:pPr>
            <w:r w:rsidRPr="00C9591E">
              <w:rPr>
                <w:rFonts w:ascii="Calibri" w:hAnsi="Calibri" w:cs="Calibri"/>
                <w:b/>
                <w:szCs w:val="24"/>
              </w:rPr>
              <w:t>New controls:</w:t>
            </w:r>
          </w:p>
        </w:tc>
      </w:tr>
      <w:tr w:rsidR="0069128E" w:rsidRPr="00C9591E" w14:paraId="79D3A5B8" w14:textId="77777777" w:rsidTr="00C3713B">
        <w:trPr>
          <w:cantSplit/>
        </w:trPr>
        <w:tc>
          <w:tcPr>
            <w:tcW w:w="2835" w:type="dxa"/>
            <w:gridSpan w:val="2"/>
          </w:tcPr>
          <w:p w14:paraId="610D2CED" w14:textId="77777777" w:rsidR="0069128E" w:rsidRPr="00C9591E" w:rsidRDefault="0069128E" w:rsidP="00C3713B">
            <w:pPr>
              <w:pStyle w:val="Header"/>
              <w:tabs>
                <w:tab w:val="clear" w:pos="4153"/>
                <w:tab w:val="clear" w:pos="8306"/>
              </w:tabs>
              <w:rPr>
                <w:rFonts w:ascii="Calibri" w:hAnsi="Calibri" w:cs="Calibri"/>
                <w:b/>
                <w:szCs w:val="24"/>
              </w:rPr>
            </w:pPr>
            <w:r w:rsidRPr="00C9591E">
              <w:rPr>
                <w:rFonts w:ascii="Calibri" w:hAnsi="Calibri" w:cs="Calibri"/>
                <w:b/>
                <w:szCs w:val="24"/>
              </w:rPr>
              <w:t>Have new equipment or materials been introduced? (Y/N):</w:t>
            </w:r>
          </w:p>
        </w:tc>
        <w:tc>
          <w:tcPr>
            <w:tcW w:w="5529" w:type="dxa"/>
            <w:gridSpan w:val="4"/>
          </w:tcPr>
          <w:p w14:paraId="51815E6E" w14:textId="77777777" w:rsidR="0069128E" w:rsidRPr="00C9591E" w:rsidRDefault="0069128E" w:rsidP="00C3713B">
            <w:pPr>
              <w:pStyle w:val="Header"/>
              <w:tabs>
                <w:tab w:val="clear" w:pos="4153"/>
                <w:tab w:val="clear" w:pos="8306"/>
              </w:tabs>
              <w:jc w:val="both"/>
              <w:rPr>
                <w:rFonts w:ascii="Calibri" w:hAnsi="Calibri" w:cs="Calibri"/>
                <w:b/>
                <w:szCs w:val="24"/>
              </w:rPr>
            </w:pPr>
            <w:r w:rsidRPr="00C9591E">
              <w:rPr>
                <w:rFonts w:ascii="Calibri" w:hAnsi="Calibri" w:cs="Calibri"/>
                <w:b/>
                <w:szCs w:val="24"/>
              </w:rPr>
              <w:t>What:</w:t>
            </w:r>
          </w:p>
          <w:p w14:paraId="6B109619" w14:textId="77777777" w:rsidR="0069128E" w:rsidRPr="00C9591E" w:rsidRDefault="0069128E" w:rsidP="00C3713B">
            <w:pPr>
              <w:pStyle w:val="Header"/>
              <w:tabs>
                <w:tab w:val="clear" w:pos="4153"/>
                <w:tab w:val="clear" w:pos="8306"/>
              </w:tabs>
              <w:jc w:val="both"/>
              <w:rPr>
                <w:rFonts w:ascii="Calibri" w:hAnsi="Calibri" w:cs="Calibri"/>
                <w:b/>
                <w:szCs w:val="24"/>
              </w:rPr>
            </w:pPr>
          </w:p>
          <w:p w14:paraId="765B2BC0" w14:textId="77777777" w:rsidR="0069128E" w:rsidRPr="00C9591E" w:rsidRDefault="0069128E" w:rsidP="00C3713B">
            <w:pPr>
              <w:pStyle w:val="Header"/>
              <w:tabs>
                <w:tab w:val="clear" w:pos="4153"/>
                <w:tab w:val="clear" w:pos="8306"/>
              </w:tabs>
              <w:jc w:val="both"/>
              <w:rPr>
                <w:rFonts w:ascii="Calibri" w:hAnsi="Calibri" w:cs="Calibri"/>
                <w:b/>
                <w:szCs w:val="24"/>
              </w:rPr>
            </w:pPr>
          </w:p>
        </w:tc>
        <w:tc>
          <w:tcPr>
            <w:tcW w:w="6693" w:type="dxa"/>
            <w:gridSpan w:val="4"/>
          </w:tcPr>
          <w:p w14:paraId="22AA4988" w14:textId="77777777" w:rsidR="0069128E" w:rsidRPr="00C9591E" w:rsidRDefault="0069128E" w:rsidP="00C3713B">
            <w:pPr>
              <w:pStyle w:val="Header"/>
              <w:tabs>
                <w:tab w:val="clear" w:pos="4153"/>
                <w:tab w:val="clear" w:pos="8306"/>
              </w:tabs>
              <w:jc w:val="both"/>
              <w:rPr>
                <w:rFonts w:ascii="Calibri" w:hAnsi="Calibri" w:cs="Calibri"/>
                <w:b/>
                <w:bCs/>
                <w:szCs w:val="24"/>
              </w:rPr>
            </w:pPr>
            <w:r w:rsidRPr="00C9591E">
              <w:rPr>
                <w:rFonts w:ascii="Calibri" w:hAnsi="Calibri" w:cs="Calibri"/>
                <w:b/>
                <w:szCs w:val="24"/>
              </w:rPr>
              <w:t>New controls:</w:t>
            </w:r>
          </w:p>
        </w:tc>
      </w:tr>
    </w:tbl>
    <w:p w14:paraId="4760BFEE" w14:textId="77777777" w:rsidR="00DA22A6" w:rsidRPr="00955C62" w:rsidRDefault="00DA22A6" w:rsidP="006467CF">
      <w:pPr>
        <w:rPr>
          <w:rFonts w:ascii="Calibri" w:hAnsi="Calibri" w:cs="Calibri"/>
          <w:sz w:val="16"/>
          <w:szCs w:val="16"/>
        </w:rPr>
      </w:pPr>
    </w:p>
    <w:sectPr w:rsidR="00DA22A6" w:rsidRPr="00955C62" w:rsidSect="006467CF">
      <w:headerReference w:type="default" r:id="rId8"/>
      <w:footerReference w:type="default" r:id="rId9"/>
      <w:pgSz w:w="16838" w:h="11906" w:orient="landscape"/>
      <w:pgMar w:top="284"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FC56F" w14:textId="77777777" w:rsidR="00E64A49" w:rsidRDefault="00E64A49" w:rsidP="00DA22A6">
      <w:r>
        <w:separator/>
      </w:r>
    </w:p>
  </w:endnote>
  <w:endnote w:type="continuationSeparator" w:id="0">
    <w:p w14:paraId="61FF492F" w14:textId="77777777" w:rsidR="00E64A49" w:rsidRDefault="00E64A49" w:rsidP="00D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5A8A1" w14:textId="77777777" w:rsidR="002B2A30" w:rsidRPr="005E7E98" w:rsidRDefault="002B2A30" w:rsidP="002B2A30">
    <w:pPr>
      <w:pStyle w:val="Footer"/>
      <w:pBdr>
        <w:top w:val="thinThickSmallGap" w:sz="24" w:space="1" w:color="622423"/>
      </w:pBdr>
      <w:tabs>
        <w:tab w:val="clear" w:pos="4513"/>
        <w:tab w:val="clear" w:pos="9026"/>
        <w:tab w:val="right" w:pos="7371"/>
      </w:tabs>
      <w:rPr>
        <w:rFonts w:ascii="Calibri" w:hAnsi="Calibri"/>
      </w:rPr>
    </w:pPr>
    <w:r w:rsidRPr="005E7E98">
      <w:rPr>
        <w:rFonts w:ascii="Calibri" w:hAnsi="Calibri" w:cs="Calibri"/>
        <w:b/>
        <w:noProof/>
        <w:lang w:val="en-GB" w:eastAsia="en-GB"/>
      </w:rPr>
      <w:drawing>
        <wp:anchor distT="0" distB="0" distL="114300" distR="114300" simplePos="0" relativeHeight="251659264" behindDoc="1" locked="0" layoutInCell="1" allowOverlap="1" wp14:anchorId="2782E854" wp14:editId="6417AF10">
          <wp:simplePos x="0" y="0"/>
          <wp:positionH relativeFrom="column">
            <wp:posOffset>8949055</wp:posOffset>
          </wp:positionH>
          <wp:positionV relativeFrom="paragraph">
            <wp:posOffset>41910</wp:posOffset>
          </wp:positionV>
          <wp:extent cx="369570" cy="394335"/>
          <wp:effectExtent l="0" t="0" r="0" b="571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E98">
      <w:rPr>
        <w:rFonts w:ascii="Calibri" w:hAnsi="Calibri"/>
      </w:rPr>
      <w:t>www.fandrms.o</w:t>
    </w:r>
    <w:r>
      <w:rPr>
        <w:rFonts w:ascii="Calibri" w:hAnsi="Calibri"/>
      </w:rPr>
      <w:t>rg</w:t>
    </w:r>
    <w:r w:rsidRPr="005E7E98">
      <w:rPr>
        <w:rFonts w:ascii="Calibri" w:hAnsi="Calibri"/>
      </w:rPr>
      <w:t>.uk</w:t>
    </w:r>
    <w:r w:rsidRPr="005E7E98">
      <w:rPr>
        <w:rFonts w:ascii="Calibri" w:hAnsi="Calibri"/>
      </w:rPr>
      <w:tab/>
      <w:t xml:space="preserve">Page </w:t>
    </w:r>
    <w:r w:rsidRPr="005E7E98">
      <w:rPr>
        <w:rFonts w:ascii="Calibri" w:hAnsi="Calibri"/>
      </w:rPr>
      <w:fldChar w:fldCharType="begin"/>
    </w:r>
    <w:r w:rsidRPr="005E7E98">
      <w:rPr>
        <w:rFonts w:ascii="Calibri" w:hAnsi="Calibri"/>
      </w:rPr>
      <w:instrText xml:space="preserve"> PAGE   \* MERGEFORMAT </w:instrText>
    </w:r>
    <w:r w:rsidRPr="005E7E98">
      <w:rPr>
        <w:rFonts w:ascii="Calibri" w:hAnsi="Calibri"/>
      </w:rPr>
      <w:fldChar w:fldCharType="separate"/>
    </w:r>
    <w:r w:rsidR="00131F75">
      <w:rPr>
        <w:rFonts w:ascii="Calibri" w:hAnsi="Calibri"/>
        <w:noProof/>
      </w:rPr>
      <w:t>12</w:t>
    </w:r>
    <w:r w:rsidRPr="005E7E98">
      <w:rPr>
        <w:rFonts w:ascii="Calibri" w:hAnsi="Calibri"/>
      </w:rPr>
      <w:fldChar w:fldCharType="end"/>
    </w:r>
  </w:p>
  <w:p w14:paraId="36E26570" w14:textId="77777777" w:rsidR="006467CF" w:rsidRDefault="00646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1C204" w14:textId="77777777" w:rsidR="00E64A49" w:rsidRDefault="00E64A49" w:rsidP="00DA22A6">
      <w:r>
        <w:separator/>
      </w:r>
    </w:p>
  </w:footnote>
  <w:footnote w:type="continuationSeparator" w:id="0">
    <w:p w14:paraId="6A3C7285" w14:textId="77777777" w:rsidR="00E64A49" w:rsidRDefault="00E64A49" w:rsidP="00DA2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20D9" w14:textId="4AD33ED4" w:rsidR="00DA22A6" w:rsidRDefault="00815E59">
    <w:pPr>
      <w:pStyle w:val="Header"/>
    </w:pPr>
    <w:r w:rsidRPr="00E03748">
      <w:rPr>
        <w:rFonts w:ascii="Calibri" w:hAnsi="Calibri" w:cs="Calibri"/>
        <w:bCs/>
        <w:sz w:val="22"/>
        <w:szCs w:val="22"/>
      </w:rPr>
      <w:t>RAF 1</w:t>
    </w:r>
    <w:r w:rsidRPr="00E03748">
      <w:rPr>
        <w:rFonts w:ascii="Calibri" w:hAnsi="Calibri" w:cs="Calibri"/>
        <w:bCs/>
        <w:sz w:val="32"/>
        <w:szCs w:val="32"/>
      </w:rPr>
      <w:t xml:space="preserve">                                                     </w:t>
    </w:r>
    <w:r w:rsidRPr="00E03748">
      <w:rPr>
        <w:rFonts w:ascii="Calibri" w:hAnsi="Calibri" w:cs="Calibri"/>
        <w:bCs/>
        <w:sz w:val="36"/>
        <w:szCs w:val="36"/>
      </w:rPr>
      <w:t>Fire and Risk Management Services</w:t>
    </w:r>
  </w:p>
  <w:p w14:paraId="7B36FEE4" w14:textId="77777777" w:rsidR="00DA22A6" w:rsidRDefault="00DA2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0EE0"/>
    <w:multiLevelType w:val="hybridMultilevel"/>
    <w:tmpl w:val="5D8EA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F2E64"/>
    <w:multiLevelType w:val="hybridMultilevel"/>
    <w:tmpl w:val="01268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B0021B"/>
    <w:multiLevelType w:val="hybridMultilevel"/>
    <w:tmpl w:val="FB28C976"/>
    <w:lvl w:ilvl="0" w:tplc="5C06F074">
      <w:start w:val="1"/>
      <w:numFmt w:val="decimal"/>
      <w:lvlText w:val="%1."/>
      <w:lvlJc w:val="left"/>
      <w:pPr>
        <w:tabs>
          <w:tab w:val="num" w:pos="360"/>
        </w:tabs>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95CC8"/>
    <w:multiLevelType w:val="hybridMultilevel"/>
    <w:tmpl w:val="8368A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523AD0"/>
    <w:multiLevelType w:val="hybridMultilevel"/>
    <w:tmpl w:val="D748A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063A2E"/>
    <w:multiLevelType w:val="hybridMultilevel"/>
    <w:tmpl w:val="1F30B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7F3D1E"/>
    <w:multiLevelType w:val="hybridMultilevel"/>
    <w:tmpl w:val="4BCC3A8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72A33D2"/>
    <w:multiLevelType w:val="hybridMultilevel"/>
    <w:tmpl w:val="5D8EA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9F0FFD"/>
    <w:multiLevelType w:val="hybridMultilevel"/>
    <w:tmpl w:val="1F30B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6169B0"/>
    <w:multiLevelType w:val="hybridMultilevel"/>
    <w:tmpl w:val="496C14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19A0FDA"/>
    <w:multiLevelType w:val="hybridMultilevel"/>
    <w:tmpl w:val="C70E1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2E11187"/>
    <w:multiLevelType w:val="hybridMultilevel"/>
    <w:tmpl w:val="50D6A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AC35E7"/>
    <w:multiLevelType w:val="hybridMultilevel"/>
    <w:tmpl w:val="1FE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E6267A9"/>
    <w:multiLevelType w:val="hybridMultilevel"/>
    <w:tmpl w:val="D748A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B3361E"/>
    <w:multiLevelType w:val="hybridMultilevel"/>
    <w:tmpl w:val="942E4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9D24C1"/>
    <w:multiLevelType w:val="hybridMultilevel"/>
    <w:tmpl w:val="986A8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00D4069"/>
    <w:multiLevelType w:val="hybridMultilevel"/>
    <w:tmpl w:val="8F84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C50EDA"/>
    <w:multiLevelType w:val="hybridMultilevel"/>
    <w:tmpl w:val="E9506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A787042"/>
    <w:multiLevelType w:val="hybridMultilevel"/>
    <w:tmpl w:val="942E4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3766D4"/>
    <w:multiLevelType w:val="hybridMultilevel"/>
    <w:tmpl w:val="8272D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CFB5D9B"/>
    <w:multiLevelType w:val="hybridMultilevel"/>
    <w:tmpl w:val="5D8EA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4140BF"/>
    <w:multiLevelType w:val="hybridMultilevel"/>
    <w:tmpl w:val="9D5C6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07C3553"/>
    <w:multiLevelType w:val="hybridMultilevel"/>
    <w:tmpl w:val="C7F80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FE2444"/>
    <w:multiLevelType w:val="hybridMultilevel"/>
    <w:tmpl w:val="D748A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F32725"/>
    <w:multiLevelType w:val="hybridMultilevel"/>
    <w:tmpl w:val="CED0B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C13B71"/>
    <w:multiLevelType w:val="hybridMultilevel"/>
    <w:tmpl w:val="971CA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DF1030"/>
    <w:multiLevelType w:val="hybridMultilevel"/>
    <w:tmpl w:val="D748A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8004E6"/>
    <w:multiLevelType w:val="hybridMultilevel"/>
    <w:tmpl w:val="1F30B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B02796"/>
    <w:multiLevelType w:val="hybridMultilevel"/>
    <w:tmpl w:val="C68C5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21"/>
  </w:num>
  <w:num w:numId="4">
    <w:abstractNumId w:val="25"/>
  </w:num>
  <w:num w:numId="5">
    <w:abstractNumId w:val="19"/>
  </w:num>
  <w:num w:numId="6">
    <w:abstractNumId w:val="16"/>
  </w:num>
  <w:num w:numId="7">
    <w:abstractNumId w:val="15"/>
  </w:num>
  <w:num w:numId="8">
    <w:abstractNumId w:val="12"/>
  </w:num>
  <w:num w:numId="9">
    <w:abstractNumId w:val="7"/>
  </w:num>
  <w:num w:numId="10">
    <w:abstractNumId w:val="1"/>
  </w:num>
  <w:num w:numId="11">
    <w:abstractNumId w:val="11"/>
  </w:num>
  <w:num w:numId="12">
    <w:abstractNumId w:val="24"/>
  </w:num>
  <w:num w:numId="13">
    <w:abstractNumId w:val="22"/>
  </w:num>
  <w:num w:numId="14">
    <w:abstractNumId w:val="2"/>
  </w:num>
  <w:num w:numId="15">
    <w:abstractNumId w:val="14"/>
  </w:num>
  <w:num w:numId="16">
    <w:abstractNumId w:val="18"/>
  </w:num>
  <w:num w:numId="17">
    <w:abstractNumId w:val="0"/>
  </w:num>
  <w:num w:numId="18">
    <w:abstractNumId w:val="27"/>
  </w:num>
  <w:num w:numId="19">
    <w:abstractNumId w:val="28"/>
  </w:num>
  <w:num w:numId="20">
    <w:abstractNumId w:val="20"/>
  </w:num>
  <w:num w:numId="21">
    <w:abstractNumId w:val="3"/>
  </w:num>
  <w:num w:numId="22">
    <w:abstractNumId w:val="5"/>
  </w:num>
  <w:num w:numId="23">
    <w:abstractNumId w:val="23"/>
  </w:num>
  <w:num w:numId="24">
    <w:abstractNumId w:val="4"/>
  </w:num>
  <w:num w:numId="25">
    <w:abstractNumId w:val="6"/>
  </w:num>
  <w:num w:numId="26">
    <w:abstractNumId w:val="8"/>
  </w:num>
  <w:num w:numId="27">
    <w:abstractNumId w:val="26"/>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6"/>
    <w:rsid w:val="00025D0A"/>
    <w:rsid w:val="000265E3"/>
    <w:rsid w:val="0003266E"/>
    <w:rsid w:val="0004082D"/>
    <w:rsid w:val="00052E52"/>
    <w:rsid w:val="00065B52"/>
    <w:rsid w:val="00066062"/>
    <w:rsid w:val="00070EA4"/>
    <w:rsid w:val="00076DED"/>
    <w:rsid w:val="0008081C"/>
    <w:rsid w:val="000841E4"/>
    <w:rsid w:val="000A35C1"/>
    <w:rsid w:val="000A413F"/>
    <w:rsid w:val="000B284E"/>
    <w:rsid w:val="000C6079"/>
    <w:rsid w:val="000D0DA0"/>
    <w:rsid w:val="00100A77"/>
    <w:rsid w:val="00100D1E"/>
    <w:rsid w:val="001038BB"/>
    <w:rsid w:val="001064FF"/>
    <w:rsid w:val="00107A05"/>
    <w:rsid w:val="001126B5"/>
    <w:rsid w:val="00114F18"/>
    <w:rsid w:val="00121C84"/>
    <w:rsid w:val="00122C80"/>
    <w:rsid w:val="00126BAE"/>
    <w:rsid w:val="00131F75"/>
    <w:rsid w:val="00140659"/>
    <w:rsid w:val="0015284F"/>
    <w:rsid w:val="00165BFF"/>
    <w:rsid w:val="00165F0C"/>
    <w:rsid w:val="00174748"/>
    <w:rsid w:val="00187932"/>
    <w:rsid w:val="001914A3"/>
    <w:rsid w:val="00193EA7"/>
    <w:rsid w:val="001C0AEF"/>
    <w:rsid w:val="001D307A"/>
    <w:rsid w:val="00214A21"/>
    <w:rsid w:val="002316CA"/>
    <w:rsid w:val="00237D4E"/>
    <w:rsid w:val="0024158D"/>
    <w:rsid w:val="00253AFD"/>
    <w:rsid w:val="00274EB1"/>
    <w:rsid w:val="00284F52"/>
    <w:rsid w:val="00287791"/>
    <w:rsid w:val="002A215B"/>
    <w:rsid w:val="002B243B"/>
    <w:rsid w:val="002B2A30"/>
    <w:rsid w:val="002D4557"/>
    <w:rsid w:val="002D5690"/>
    <w:rsid w:val="002F11B0"/>
    <w:rsid w:val="002F6080"/>
    <w:rsid w:val="00305830"/>
    <w:rsid w:val="00320927"/>
    <w:rsid w:val="00323818"/>
    <w:rsid w:val="00325340"/>
    <w:rsid w:val="00331603"/>
    <w:rsid w:val="00337499"/>
    <w:rsid w:val="003506CF"/>
    <w:rsid w:val="00366164"/>
    <w:rsid w:val="00372E1A"/>
    <w:rsid w:val="00375FF2"/>
    <w:rsid w:val="0039487F"/>
    <w:rsid w:val="003C035A"/>
    <w:rsid w:val="003C40E8"/>
    <w:rsid w:val="003F2360"/>
    <w:rsid w:val="00401B5B"/>
    <w:rsid w:val="00404B91"/>
    <w:rsid w:val="0042354A"/>
    <w:rsid w:val="00423778"/>
    <w:rsid w:val="004259CB"/>
    <w:rsid w:val="004312AF"/>
    <w:rsid w:val="004322CA"/>
    <w:rsid w:val="00441A79"/>
    <w:rsid w:val="00446C57"/>
    <w:rsid w:val="00462D4B"/>
    <w:rsid w:val="0046651D"/>
    <w:rsid w:val="00473471"/>
    <w:rsid w:val="00481610"/>
    <w:rsid w:val="0048401D"/>
    <w:rsid w:val="00484339"/>
    <w:rsid w:val="004904F7"/>
    <w:rsid w:val="00493392"/>
    <w:rsid w:val="004B3FE4"/>
    <w:rsid w:val="004B51FD"/>
    <w:rsid w:val="004B56C2"/>
    <w:rsid w:val="004C6587"/>
    <w:rsid w:val="004F1F61"/>
    <w:rsid w:val="0050060A"/>
    <w:rsid w:val="00502A30"/>
    <w:rsid w:val="00527D17"/>
    <w:rsid w:val="00535D2D"/>
    <w:rsid w:val="00540D6A"/>
    <w:rsid w:val="00543440"/>
    <w:rsid w:val="00545DE0"/>
    <w:rsid w:val="00546C7F"/>
    <w:rsid w:val="00551F78"/>
    <w:rsid w:val="0056671F"/>
    <w:rsid w:val="00570097"/>
    <w:rsid w:val="00586A77"/>
    <w:rsid w:val="005A32AB"/>
    <w:rsid w:val="005B025F"/>
    <w:rsid w:val="005B1DA2"/>
    <w:rsid w:val="005B2D40"/>
    <w:rsid w:val="005C18E4"/>
    <w:rsid w:val="005C2B0D"/>
    <w:rsid w:val="005D5833"/>
    <w:rsid w:val="005D6FC5"/>
    <w:rsid w:val="005E00B6"/>
    <w:rsid w:val="005E06BD"/>
    <w:rsid w:val="005F3351"/>
    <w:rsid w:val="005F79F8"/>
    <w:rsid w:val="00600EBB"/>
    <w:rsid w:val="0061767E"/>
    <w:rsid w:val="006311C9"/>
    <w:rsid w:val="006315B0"/>
    <w:rsid w:val="00632B75"/>
    <w:rsid w:val="006335AB"/>
    <w:rsid w:val="00637E4F"/>
    <w:rsid w:val="006467CF"/>
    <w:rsid w:val="006506EE"/>
    <w:rsid w:val="00655690"/>
    <w:rsid w:val="00656906"/>
    <w:rsid w:val="00662B3C"/>
    <w:rsid w:val="006644EF"/>
    <w:rsid w:val="006655D7"/>
    <w:rsid w:val="006666C8"/>
    <w:rsid w:val="006718B5"/>
    <w:rsid w:val="0067719F"/>
    <w:rsid w:val="0068152D"/>
    <w:rsid w:val="00684C95"/>
    <w:rsid w:val="0069128E"/>
    <w:rsid w:val="006C39A1"/>
    <w:rsid w:val="006D38BE"/>
    <w:rsid w:val="006F045E"/>
    <w:rsid w:val="006F3A42"/>
    <w:rsid w:val="00707A79"/>
    <w:rsid w:val="00744D72"/>
    <w:rsid w:val="00761BD7"/>
    <w:rsid w:val="00763279"/>
    <w:rsid w:val="00775D5B"/>
    <w:rsid w:val="007A030C"/>
    <w:rsid w:val="007C1CBD"/>
    <w:rsid w:val="007C5823"/>
    <w:rsid w:val="007D0BA5"/>
    <w:rsid w:val="007D6A50"/>
    <w:rsid w:val="007E54BF"/>
    <w:rsid w:val="007E5B99"/>
    <w:rsid w:val="007F2CEB"/>
    <w:rsid w:val="00811E59"/>
    <w:rsid w:val="0081316A"/>
    <w:rsid w:val="00815E59"/>
    <w:rsid w:val="00816B72"/>
    <w:rsid w:val="008557BB"/>
    <w:rsid w:val="00864ED0"/>
    <w:rsid w:val="00866C9E"/>
    <w:rsid w:val="00872AAB"/>
    <w:rsid w:val="00876BBC"/>
    <w:rsid w:val="00892DB8"/>
    <w:rsid w:val="008960A7"/>
    <w:rsid w:val="008962BA"/>
    <w:rsid w:val="008A7CE3"/>
    <w:rsid w:val="008E10E0"/>
    <w:rsid w:val="008F0624"/>
    <w:rsid w:val="008F5A83"/>
    <w:rsid w:val="00902A5C"/>
    <w:rsid w:val="009038B6"/>
    <w:rsid w:val="009104D6"/>
    <w:rsid w:val="00913F31"/>
    <w:rsid w:val="0091703D"/>
    <w:rsid w:val="00924FAF"/>
    <w:rsid w:val="00930FF5"/>
    <w:rsid w:val="00940DD2"/>
    <w:rsid w:val="00944E44"/>
    <w:rsid w:val="00955C62"/>
    <w:rsid w:val="00963738"/>
    <w:rsid w:val="0098048D"/>
    <w:rsid w:val="009808F4"/>
    <w:rsid w:val="00991004"/>
    <w:rsid w:val="0099213B"/>
    <w:rsid w:val="009A4D15"/>
    <w:rsid w:val="009B3B4C"/>
    <w:rsid w:val="009B566B"/>
    <w:rsid w:val="009C21DA"/>
    <w:rsid w:val="009D0090"/>
    <w:rsid w:val="009D5D2F"/>
    <w:rsid w:val="009D7DB6"/>
    <w:rsid w:val="009E1920"/>
    <w:rsid w:val="009E3941"/>
    <w:rsid w:val="009F0450"/>
    <w:rsid w:val="00A05F49"/>
    <w:rsid w:val="00A13839"/>
    <w:rsid w:val="00A4787A"/>
    <w:rsid w:val="00A64D82"/>
    <w:rsid w:val="00A64EC7"/>
    <w:rsid w:val="00A67A49"/>
    <w:rsid w:val="00A67C5C"/>
    <w:rsid w:val="00A708E7"/>
    <w:rsid w:val="00A90693"/>
    <w:rsid w:val="00A967A4"/>
    <w:rsid w:val="00A971C1"/>
    <w:rsid w:val="00AA3EFC"/>
    <w:rsid w:val="00AB2E7D"/>
    <w:rsid w:val="00AB3B7C"/>
    <w:rsid w:val="00AC182E"/>
    <w:rsid w:val="00AC6D77"/>
    <w:rsid w:val="00AC7CD8"/>
    <w:rsid w:val="00AD3D41"/>
    <w:rsid w:val="00AE56AC"/>
    <w:rsid w:val="00AF2A97"/>
    <w:rsid w:val="00AF4A6C"/>
    <w:rsid w:val="00AF64F8"/>
    <w:rsid w:val="00B01EC4"/>
    <w:rsid w:val="00B04783"/>
    <w:rsid w:val="00B24786"/>
    <w:rsid w:val="00B35A77"/>
    <w:rsid w:val="00B63BCD"/>
    <w:rsid w:val="00B656ED"/>
    <w:rsid w:val="00B81247"/>
    <w:rsid w:val="00B85423"/>
    <w:rsid w:val="00B85717"/>
    <w:rsid w:val="00B8730C"/>
    <w:rsid w:val="00B87C82"/>
    <w:rsid w:val="00BA6159"/>
    <w:rsid w:val="00BA6774"/>
    <w:rsid w:val="00BC7434"/>
    <w:rsid w:val="00BD78DF"/>
    <w:rsid w:val="00BE7FF5"/>
    <w:rsid w:val="00C04BE2"/>
    <w:rsid w:val="00C22AFE"/>
    <w:rsid w:val="00C41DD2"/>
    <w:rsid w:val="00C501B6"/>
    <w:rsid w:val="00C56437"/>
    <w:rsid w:val="00C64797"/>
    <w:rsid w:val="00C81A6B"/>
    <w:rsid w:val="00C834B3"/>
    <w:rsid w:val="00C94DA9"/>
    <w:rsid w:val="00CA44DB"/>
    <w:rsid w:val="00CB0317"/>
    <w:rsid w:val="00CB0A32"/>
    <w:rsid w:val="00CB28D6"/>
    <w:rsid w:val="00CC61E0"/>
    <w:rsid w:val="00CD2B23"/>
    <w:rsid w:val="00CE301B"/>
    <w:rsid w:val="00CF318C"/>
    <w:rsid w:val="00CF3523"/>
    <w:rsid w:val="00CF7D34"/>
    <w:rsid w:val="00D02A20"/>
    <w:rsid w:val="00D12CDF"/>
    <w:rsid w:val="00D223BA"/>
    <w:rsid w:val="00D23050"/>
    <w:rsid w:val="00D478C1"/>
    <w:rsid w:val="00D516D4"/>
    <w:rsid w:val="00D573EA"/>
    <w:rsid w:val="00D622BD"/>
    <w:rsid w:val="00D75893"/>
    <w:rsid w:val="00D92ADA"/>
    <w:rsid w:val="00DA02EA"/>
    <w:rsid w:val="00DA195A"/>
    <w:rsid w:val="00DA22A6"/>
    <w:rsid w:val="00DA7538"/>
    <w:rsid w:val="00DC5E80"/>
    <w:rsid w:val="00DC6892"/>
    <w:rsid w:val="00DE6521"/>
    <w:rsid w:val="00DE6D8F"/>
    <w:rsid w:val="00DE6F0C"/>
    <w:rsid w:val="00DF40C5"/>
    <w:rsid w:val="00E04CA2"/>
    <w:rsid w:val="00E2079C"/>
    <w:rsid w:val="00E342BA"/>
    <w:rsid w:val="00E34B67"/>
    <w:rsid w:val="00E42CA6"/>
    <w:rsid w:val="00E47B3C"/>
    <w:rsid w:val="00E504AA"/>
    <w:rsid w:val="00E53867"/>
    <w:rsid w:val="00E55AC7"/>
    <w:rsid w:val="00E64A49"/>
    <w:rsid w:val="00E715A3"/>
    <w:rsid w:val="00E72572"/>
    <w:rsid w:val="00E76164"/>
    <w:rsid w:val="00E83D69"/>
    <w:rsid w:val="00EA303B"/>
    <w:rsid w:val="00EA6C42"/>
    <w:rsid w:val="00EB5A87"/>
    <w:rsid w:val="00ED0611"/>
    <w:rsid w:val="00EE58C6"/>
    <w:rsid w:val="00EF78EA"/>
    <w:rsid w:val="00F00F63"/>
    <w:rsid w:val="00F0136C"/>
    <w:rsid w:val="00F04CDE"/>
    <w:rsid w:val="00F06FCD"/>
    <w:rsid w:val="00F12E75"/>
    <w:rsid w:val="00F21A15"/>
    <w:rsid w:val="00F36E14"/>
    <w:rsid w:val="00F650EC"/>
    <w:rsid w:val="00F65163"/>
    <w:rsid w:val="00F73ADD"/>
    <w:rsid w:val="00F87B7A"/>
    <w:rsid w:val="00F95F82"/>
    <w:rsid w:val="00FB094F"/>
    <w:rsid w:val="00FB6040"/>
    <w:rsid w:val="00FC201B"/>
    <w:rsid w:val="00FF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4AE6"/>
  <w15:docId w15:val="{2DB25DED-4576-4DAF-A0ED-9EFB2946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A6"/>
    <w:rPr>
      <w:rFonts w:ascii="Times New Roman" w:eastAsia="Times New Roman" w:hAnsi="Times New Roman"/>
      <w:sz w:val="24"/>
      <w:szCs w:val="24"/>
      <w:lang w:val="en-US" w:eastAsia="en-US"/>
    </w:rPr>
  </w:style>
  <w:style w:type="paragraph" w:styleId="Heading3">
    <w:name w:val="heading 3"/>
    <w:basedOn w:val="Normal"/>
    <w:next w:val="Normal"/>
    <w:link w:val="Heading3Char"/>
    <w:qFormat/>
    <w:rsid w:val="00DA22A6"/>
    <w:pPr>
      <w:keepNext/>
      <w:ind w:left="720" w:hanging="720"/>
      <w:outlineLvl w:val="2"/>
    </w:pPr>
    <w:rPr>
      <w:b/>
      <w:szCs w:val="20"/>
      <w:lang w:val="en-GB"/>
    </w:rPr>
  </w:style>
  <w:style w:type="paragraph" w:styleId="Heading9">
    <w:name w:val="heading 9"/>
    <w:basedOn w:val="Normal"/>
    <w:next w:val="Normal"/>
    <w:link w:val="Heading9Char"/>
    <w:uiPriority w:val="9"/>
    <w:semiHidden/>
    <w:unhideWhenUsed/>
    <w:qFormat/>
    <w:rsid w:val="006467C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A22A6"/>
    <w:rPr>
      <w:rFonts w:ascii="Times New Roman" w:eastAsia="Times New Roman" w:hAnsi="Times New Roman" w:cs="Times New Roman"/>
      <w:b/>
      <w:sz w:val="24"/>
      <w:szCs w:val="20"/>
    </w:rPr>
  </w:style>
  <w:style w:type="paragraph" w:styleId="Header">
    <w:name w:val="header"/>
    <w:basedOn w:val="Normal"/>
    <w:link w:val="HeaderChar"/>
    <w:rsid w:val="00DA22A6"/>
    <w:pPr>
      <w:tabs>
        <w:tab w:val="center" w:pos="4153"/>
        <w:tab w:val="right" w:pos="8306"/>
      </w:tabs>
    </w:pPr>
    <w:rPr>
      <w:szCs w:val="20"/>
      <w:lang w:val="en-GB"/>
    </w:rPr>
  </w:style>
  <w:style w:type="character" w:customStyle="1" w:styleId="HeaderChar">
    <w:name w:val="Header Char"/>
    <w:link w:val="Header"/>
    <w:uiPriority w:val="99"/>
    <w:rsid w:val="00DA22A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22A6"/>
    <w:pPr>
      <w:tabs>
        <w:tab w:val="center" w:pos="4513"/>
        <w:tab w:val="right" w:pos="9026"/>
      </w:tabs>
    </w:pPr>
  </w:style>
  <w:style w:type="character" w:customStyle="1" w:styleId="FooterChar">
    <w:name w:val="Footer Char"/>
    <w:link w:val="Footer"/>
    <w:uiPriority w:val="99"/>
    <w:rsid w:val="00DA22A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22A6"/>
    <w:rPr>
      <w:rFonts w:ascii="Tahoma" w:hAnsi="Tahoma" w:cs="Tahoma"/>
      <w:sz w:val="16"/>
      <w:szCs w:val="16"/>
    </w:rPr>
  </w:style>
  <w:style w:type="character" w:customStyle="1" w:styleId="BalloonTextChar">
    <w:name w:val="Balloon Text Char"/>
    <w:link w:val="BalloonText"/>
    <w:uiPriority w:val="99"/>
    <w:semiHidden/>
    <w:rsid w:val="00DA22A6"/>
    <w:rPr>
      <w:rFonts w:ascii="Tahoma" w:eastAsia="Times New Roman" w:hAnsi="Tahoma" w:cs="Tahoma"/>
      <w:sz w:val="16"/>
      <w:szCs w:val="16"/>
      <w:lang w:val="en-US"/>
    </w:rPr>
  </w:style>
  <w:style w:type="table" w:styleId="TableGrid">
    <w:name w:val="Table Grid"/>
    <w:basedOn w:val="TableNormal"/>
    <w:uiPriority w:val="59"/>
    <w:rsid w:val="00DA2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9"/>
    <w:semiHidden/>
    <w:rsid w:val="006467CF"/>
    <w:rPr>
      <w:rFonts w:ascii="Cambria" w:eastAsia="Times New Roman" w:hAnsi="Cambria" w:cs="Times New Roman"/>
      <w:i/>
      <w:iCs/>
      <w:color w:val="404040"/>
      <w:sz w:val="20"/>
      <w:szCs w:val="20"/>
      <w:lang w:val="en-US"/>
    </w:rPr>
  </w:style>
  <w:style w:type="paragraph" w:styleId="ListParagraph">
    <w:name w:val="List Paragraph"/>
    <w:basedOn w:val="Normal"/>
    <w:uiPriority w:val="99"/>
    <w:qFormat/>
    <w:rsid w:val="006335AB"/>
    <w:pPr>
      <w:ind w:left="720"/>
      <w:contextualSpacing/>
    </w:pPr>
  </w:style>
  <w:style w:type="character" w:styleId="Hyperlink">
    <w:name w:val="Hyperlink"/>
    <w:basedOn w:val="DefaultParagraphFont"/>
    <w:uiPriority w:val="99"/>
    <w:unhideWhenUsed/>
    <w:rsid w:val="00493392"/>
    <w:rPr>
      <w:color w:val="0000FF" w:themeColor="hyperlink"/>
      <w:u w:val="single"/>
    </w:rPr>
  </w:style>
  <w:style w:type="character" w:customStyle="1" w:styleId="UnresolvedMention">
    <w:name w:val="Unresolved Mention"/>
    <w:basedOn w:val="DefaultParagraphFont"/>
    <w:uiPriority w:val="99"/>
    <w:semiHidden/>
    <w:unhideWhenUsed/>
    <w:rsid w:val="0049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et-coronavirus-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Jayne Maund</cp:lastModifiedBy>
  <cp:revision>2</cp:revision>
  <dcterms:created xsi:type="dcterms:W3CDTF">2021-11-30T16:41:00Z</dcterms:created>
  <dcterms:modified xsi:type="dcterms:W3CDTF">2021-11-30T16:41:00Z</dcterms:modified>
</cp:coreProperties>
</file>